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3994" w14:textId="77777777" w:rsidR="008736BB" w:rsidRDefault="008736BB" w:rsidP="008736BB">
      <w:pPr>
        <w:jc w:val="center"/>
        <w:rPr>
          <w:rFonts w:ascii="Arial" w:hAnsi="Arial" w:cs="Arial"/>
          <w:b/>
          <w:sz w:val="28"/>
          <w:szCs w:val="28"/>
        </w:rPr>
      </w:pPr>
    </w:p>
    <w:p w14:paraId="0411A6BB" w14:textId="77777777" w:rsidR="008736BB" w:rsidRDefault="008736BB" w:rsidP="008736BB">
      <w:pPr>
        <w:jc w:val="center"/>
        <w:rPr>
          <w:rFonts w:ascii="Arial" w:hAnsi="Arial" w:cs="Arial"/>
          <w:b/>
          <w:sz w:val="28"/>
          <w:szCs w:val="28"/>
        </w:rPr>
      </w:pPr>
    </w:p>
    <w:p w14:paraId="095C5E16" w14:textId="60F7AE7B" w:rsidR="00F82C0A" w:rsidRPr="00855498" w:rsidRDefault="008736BB" w:rsidP="008736BB">
      <w:pPr>
        <w:jc w:val="center"/>
        <w:rPr>
          <w:rFonts w:ascii="Arial" w:hAnsi="Arial" w:cs="Arial"/>
          <w:b/>
          <w:bCs/>
          <w:sz w:val="40"/>
          <w:szCs w:val="40"/>
        </w:rPr>
      </w:pPr>
      <w:r w:rsidRPr="00855498">
        <w:rPr>
          <w:rFonts w:ascii="Arial" w:hAnsi="Arial" w:cs="Arial"/>
          <w:b/>
          <w:bCs/>
          <w:sz w:val="40"/>
          <w:szCs w:val="40"/>
        </w:rPr>
        <w:t>City of Merced</w:t>
      </w:r>
    </w:p>
    <w:p w14:paraId="3435FDBF" w14:textId="3FD27EEF" w:rsidR="008736BB" w:rsidRPr="00855498" w:rsidRDefault="008736BB" w:rsidP="008736BB">
      <w:pPr>
        <w:jc w:val="center"/>
        <w:rPr>
          <w:rFonts w:ascii="Arial" w:hAnsi="Arial" w:cs="Arial"/>
          <w:b/>
          <w:bCs/>
          <w:sz w:val="40"/>
          <w:szCs w:val="40"/>
        </w:rPr>
      </w:pPr>
      <w:r w:rsidRPr="00855498">
        <w:rPr>
          <w:rFonts w:ascii="Arial" w:hAnsi="Arial" w:cs="Arial"/>
          <w:b/>
          <w:bCs/>
          <w:sz w:val="40"/>
          <w:szCs w:val="40"/>
        </w:rPr>
        <w:t>Housing Division</w:t>
      </w:r>
    </w:p>
    <w:p w14:paraId="0BCD262A" w14:textId="77777777" w:rsidR="00F82C0A" w:rsidRPr="00B31C11" w:rsidRDefault="00F82C0A" w:rsidP="008736BB">
      <w:pPr>
        <w:jc w:val="center"/>
        <w:rPr>
          <w:rFonts w:ascii="Arial" w:hAnsi="Arial" w:cs="Arial"/>
          <w:b/>
          <w:sz w:val="28"/>
          <w:szCs w:val="28"/>
        </w:rPr>
      </w:pPr>
    </w:p>
    <w:p w14:paraId="6F1BFE7E" w14:textId="77777777" w:rsidR="008736BB" w:rsidRDefault="008736BB" w:rsidP="008736BB">
      <w:pPr>
        <w:jc w:val="center"/>
        <w:rPr>
          <w:rFonts w:ascii="Arial" w:hAnsi="Arial" w:cs="Arial"/>
          <w:b/>
          <w:sz w:val="28"/>
          <w:szCs w:val="28"/>
        </w:rPr>
      </w:pPr>
    </w:p>
    <w:p w14:paraId="6388306F" w14:textId="77777777" w:rsidR="00F82C0A" w:rsidRDefault="00F82C0A" w:rsidP="008736BB">
      <w:pPr>
        <w:jc w:val="center"/>
        <w:rPr>
          <w:rFonts w:ascii="Arial" w:hAnsi="Arial" w:cs="Arial"/>
          <w:b/>
          <w:sz w:val="28"/>
          <w:szCs w:val="28"/>
        </w:rPr>
      </w:pPr>
    </w:p>
    <w:p w14:paraId="68C1DEA1" w14:textId="77777777" w:rsidR="000B0A14" w:rsidRDefault="000B0A14" w:rsidP="008736BB">
      <w:pPr>
        <w:jc w:val="center"/>
        <w:rPr>
          <w:rFonts w:ascii="Arial" w:hAnsi="Arial" w:cs="Arial"/>
          <w:b/>
          <w:sz w:val="28"/>
          <w:szCs w:val="28"/>
        </w:rPr>
      </w:pPr>
    </w:p>
    <w:p w14:paraId="57702BB6" w14:textId="77777777" w:rsidR="000B0A14" w:rsidRDefault="000B0A14" w:rsidP="008736BB">
      <w:pPr>
        <w:jc w:val="center"/>
        <w:rPr>
          <w:rFonts w:ascii="Arial" w:hAnsi="Arial" w:cs="Arial"/>
          <w:b/>
          <w:sz w:val="28"/>
          <w:szCs w:val="28"/>
        </w:rPr>
      </w:pPr>
    </w:p>
    <w:p w14:paraId="2326D7B2" w14:textId="77777777" w:rsidR="00F82C0A" w:rsidRDefault="00F82C0A" w:rsidP="008736BB">
      <w:pPr>
        <w:jc w:val="center"/>
        <w:rPr>
          <w:rFonts w:ascii="Arial" w:hAnsi="Arial" w:cs="Arial"/>
          <w:b/>
          <w:sz w:val="28"/>
          <w:szCs w:val="28"/>
        </w:rPr>
      </w:pPr>
    </w:p>
    <w:p w14:paraId="1FFF13D3" w14:textId="183C6B93" w:rsidR="007A75F4" w:rsidRPr="00855498" w:rsidRDefault="007A75F4" w:rsidP="007A75F4">
      <w:pPr>
        <w:jc w:val="center"/>
        <w:rPr>
          <w:rFonts w:ascii="Arial" w:hAnsi="Arial" w:cs="Arial"/>
          <w:b/>
          <w:bCs/>
          <w:sz w:val="36"/>
          <w:szCs w:val="36"/>
        </w:rPr>
      </w:pPr>
      <w:r w:rsidRPr="00855498">
        <w:rPr>
          <w:rFonts w:ascii="Arial" w:hAnsi="Arial" w:cs="Arial"/>
          <w:b/>
          <w:bCs/>
          <w:sz w:val="36"/>
          <w:szCs w:val="36"/>
        </w:rPr>
        <w:t>Request for Proposals</w:t>
      </w:r>
    </w:p>
    <w:p w14:paraId="6348B785" w14:textId="77777777" w:rsidR="0094626A" w:rsidRPr="008352F3" w:rsidRDefault="0094626A" w:rsidP="007A75F4">
      <w:pPr>
        <w:jc w:val="center"/>
        <w:rPr>
          <w:rFonts w:ascii="Arial" w:hAnsi="Arial" w:cs="Arial"/>
          <w:b/>
          <w:bCs/>
          <w:sz w:val="28"/>
          <w:szCs w:val="28"/>
        </w:rPr>
      </w:pPr>
    </w:p>
    <w:p w14:paraId="1F0FCD61" w14:textId="77777777" w:rsidR="0094626A" w:rsidRDefault="0094626A" w:rsidP="0094626A">
      <w:pPr>
        <w:jc w:val="center"/>
        <w:rPr>
          <w:rFonts w:ascii="Arial" w:hAnsi="Arial" w:cs="Arial"/>
          <w:sz w:val="28"/>
          <w:szCs w:val="28"/>
        </w:rPr>
      </w:pPr>
      <w:r>
        <w:rPr>
          <w:rFonts w:ascii="Arial" w:hAnsi="Arial" w:cs="Arial"/>
          <w:sz w:val="28"/>
          <w:szCs w:val="28"/>
        </w:rPr>
        <w:t xml:space="preserve">U.S. Department of Housing and </w:t>
      </w:r>
      <w:r w:rsidRPr="0094626A">
        <w:rPr>
          <w:rFonts w:ascii="Arial" w:hAnsi="Arial" w:cs="Arial"/>
          <w:sz w:val="28"/>
          <w:szCs w:val="28"/>
        </w:rPr>
        <w:t>Urban Development</w:t>
      </w:r>
    </w:p>
    <w:p w14:paraId="3C46BE08" w14:textId="77777777" w:rsidR="0094626A" w:rsidRPr="008352F3" w:rsidRDefault="0094626A" w:rsidP="0094626A">
      <w:pPr>
        <w:jc w:val="center"/>
        <w:rPr>
          <w:rFonts w:ascii="Arial" w:hAnsi="Arial" w:cs="Arial"/>
          <w:sz w:val="28"/>
          <w:szCs w:val="28"/>
          <w:u w:val="single"/>
        </w:rPr>
      </w:pPr>
    </w:p>
    <w:p w14:paraId="00F510CD" w14:textId="77777777" w:rsidR="0094626A" w:rsidRDefault="0094626A" w:rsidP="0094626A">
      <w:pPr>
        <w:jc w:val="center"/>
        <w:rPr>
          <w:rFonts w:ascii="Arial" w:hAnsi="Arial" w:cs="Arial"/>
          <w:sz w:val="28"/>
          <w:szCs w:val="28"/>
        </w:rPr>
      </w:pPr>
      <w:r w:rsidRPr="00B31C11">
        <w:rPr>
          <w:rFonts w:ascii="Arial" w:hAnsi="Arial" w:cs="Arial"/>
          <w:sz w:val="28"/>
          <w:szCs w:val="28"/>
        </w:rPr>
        <w:t>COMMUNITY DEVELOPMENT BLOCK GRANT</w:t>
      </w:r>
      <w:r>
        <w:rPr>
          <w:rFonts w:ascii="Arial" w:hAnsi="Arial" w:cs="Arial"/>
          <w:sz w:val="28"/>
          <w:szCs w:val="28"/>
        </w:rPr>
        <w:t xml:space="preserve"> </w:t>
      </w:r>
    </w:p>
    <w:p w14:paraId="54923E6C" w14:textId="77777777" w:rsidR="0094626A" w:rsidRPr="00B31C11" w:rsidRDefault="0094626A" w:rsidP="0094626A">
      <w:pPr>
        <w:jc w:val="center"/>
        <w:rPr>
          <w:rFonts w:ascii="Arial" w:hAnsi="Arial" w:cs="Arial"/>
          <w:b/>
          <w:sz w:val="28"/>
          <w:szCs w:val="28"/>
        </w:rPr>
      </w:pPr>
      <w:r>
        <w:rPr>
          <w:rFonts w:ascii="Arial" w:hAnsi="Arial" w:cs="Arial"/>
          <w:sz w:val="28"/>
          <w:szCs w:val="28"/>
        </w:rPr>
        <w:t xml:space="preserve">and HOME INVESTMENT PARTNERSHIP </w:t>
      </w:r>
      <w:r w:rsidRPr="00B31C11">
        <w:rPr>
          <w:rFonts w:ascii="Arial" w:hAnsi="Arial" w:cs="Arial"/>
          <w:sz w:val="28"/>
          <w:szCs w:val="28"/>
        </w:rPr>
        <w:t>PROGRAM</w:t>
      </w:r>
      <w:r>
        <w:rPr>
          <w:rFonts w:ascii="Arial" w:hAnsi="Arial" w:cs="Arial"/>
          <w:sz w:val="28"/>
          <w:szCs w:val="28"/>
        </w:rPr>
        <w:t>S</w:t>
      </w:r>
    </w:p>
    <w:p w14:paraId="693B795F" w14:textId="77777777" w:rsidR="00F82C0A" w:rsidRDefault="00F82C0A" w:rsidP="007A75F4">
      <w:pPr>
        <w:jc w:val="center"/>
        <w:rPr>
          <w:rFonts w:ascii="Arial" w:hAnsi="Arial" w:cs="Arial"/>
          <w:sz w:val="28"/>
          <w:szCs w:val="28"/>
        </w:rPr>
      </w:pPr>
    </w:p>
    <w:p w14:paraId="177BF446" w14:textId="77777777" w:rsidR="00444789" w:rsidRDefault="000974A2" w:rsidP="008736BB">
      <w:pPr>
        <w:jc w:val="center"/>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 xml:space="preserve">2025-2029 </w:t>
      </w:r>
      <w:r w:rsidR="008736BB" w:rsidRPr="008736BB">
        <w:rPr>
          <w:rStyle w:val="SubtleEmphasis"/>
          <w:rFonts w:ascii="Arial" w:hAnsi="Arial" w:cs="Arial"/>
          <w:i w:val="0"/>
          <w:color w:val="000000" w:themeColor="text1"/>
          <w:sz w:val="24"/>
          <w:szCs w:val="24"/>
        </w:rPr>
        <w:t xml:space="preserve">Five-Year Consolidated Plan, </w:t>
      </w:r>
    </w:p>
    <w:p w14:paraId="33998A42" w14:textId="6EB8CA94" w:rsidR="00444789" w:rsidRDefault="008736BB" w:rsidP="00444789">
      <w:pPr>
        <w:jc w:val="center"/>
        <w:rPr>
          <w:rStyle w:val="SubtleEmphasis"/>
          <w:rFonts w:ascii="Arial" w:hAnsi="Arial" w:cs="Arial"/>
          <w:i w:val="0"/>
          <w:color w:val="000000" w:themeColor="text1"/>
          <w:sz w:val="24"/>
          <w:szCs w:val="24"/>
        </w:rPr>
      </w:pPr>
      <w:r w:rsidRPr="008736BB">
        <w:rPr>
          <w:rStyle w:val="SubtleEmphasis"/>
          <w:rFonts w:ascii="Arial" w:hAnsi="Arial" w:cs="Arial"/>
          <w:i w:val="0"/>
          <w:color w:val="000000" w:themeColor="text1"/>
          <w:sz w:val="24"/>
          <w:szCs w:val="24"/>
        </w:rPr>
        <w:t xml:space="preserve">First-Year </w:t>
      </w:r>
      <w:r w:rsidR="00742A90">
        <w:rPr>
          <w:rStyle w:val="SubtleEmphasis"/>
          <w:rFonts w:ascii="Arial" w:hAnsi="Arial" w:cs="Arial"/>
          <w:i w:val="0"/>
          <w:color w:val="000000" w:themeColor="text1"/>
          <w:sz w:val="24"/>
          <w:szCs w:val="24"/>
        </w:rPr>
        <w:t xml:space="preserve">(2025) Annual </w:t>
      </w:r>
      <w:r w:rsidRPr="008736BB">
        <w:rPr>
          <w:rStyle w:val="SubtleEmphasis"/>
          <w:rFonts w:ascii="Arial" w:hAnsi="Arial" w:cs="Arial"/>
          <w:i w:val="0"/>
          <w:color w:val="000000" w:themeColor="text1"/>
          <w:sz w:val="24"/>
          <w:szCs w:val="24"/>
        </w:rPr>
        <w:t>Action Plan,</w:t>
      </w:r>
    </w:p>
    <w:p w14:paraId="2B3CFD51" w14:textId="4B74129D" w:rsidR="008736BB" w:rsidRPr="007D107F" w:rsidRDefault="000974A2" w:rsidP="008736BB">
      <w:pPr>
        <w:jc w:val="center"/>
        <w:rPr>
          <w:rFonts w:ascii="Arial" w:hAnsi="Arial" w:cs="Arial"/>
          <w:iCs/>
          <w:color w:val="000000" w:themeColor="text1"/>
          <w:sz w:val="24"/>
          <w:szCs w:val="24"/>
        </w:rPr>
      </w:pPr>
      <w:r>
        <w:rPr>
          <w:rStyle w:val="SubtleEmphasis"/>
          <w:rFonts w:ascii="Arial" w:hAnsi="Arial" w:cs="Arial"/>
          <w:i w:val="0"/>
          <w:color w:val="000000" w:themeColor="text1"/>
          <w:sz w:val="24"/>
          <w:szCs w:val="24"/>
        </w:rPr>
        <w:t xml:space="preserve">Update to the </w:t>
      </w:r>
      <w:r w:rsidR="008736BB" w:rsidRPr="008736BB">
        <w:rPr>
          <w:rStyle w:val="SubtleEmphasis"/>
          <w:rFonts w:ascii="Arial" w:hAnsi="Arial" w:cs="Arial"/>
          <w:i w:val="0"/>
          <w:color w:val="000000" w:themeColor="text1"/>
          <w:sz w:val="24"/>
          <w:szCs w:val="24"/>
        </w:rPr>
        <w:t>Analysis of Impediments to Fair Housing Choice</w:t>
      </w:r>
      <w:r w:rsidR="00A537F0">
        <w:rPr>
          <w:rStyle w:val="SubtleEmphasis"/>
          <w:rFonts w:ascii="Arial" w:hAnsi="Arial" w:cs="Arial"/>
          <w:i w:val="0"/>
          <w:color w:val="000000" w:themeColor="text1"/>
          <w:sz w:val="24"/>
          <w:szCs w:val="24"/>
        </w:rPr>
        <w:t>,</w:t>
      </w:r>
      <w:r w:rsidR="007D107F">
        <w:rPr>
          <w:rStyle w:val="SubtleEmphasis"/>
          <w:rFonts w:ascii="Arial" w:hAnsi="Arial" w:cs="Arial"/>
          <w:i w:val="0"/>
          <w:color w:val="000000" w:themeColor="text1"/>
          <w:sz w:val="24"/>
          <w:szCs w:val="24"/>
        </w:rPr>
        <w:t xml:space="preserve"> and</w:t>
      </w:r>
      <w:r w:rsidR="00A537F0">
        <w:rPr>
          <w:rStyle w:val="SubtleEmphasis"/>
          <w:rFonts w:ascii="Arial" w:hAnsi="Arial" w:cs="Arial"/>
          <w:i w:val="0"/>
          <w:color w:val="000000" w:themeColor="text1"/>
          <w:sz w:val="24"/>
          <w:szCs w:val="24"/>
        </w:rPr>
        <w:t xml:space="preserve"> </w:t>
      </w:r>
      <w:r w:rsidR="00742A90">
        <w:rPr>
          <w:rStyle w:val="SubtleEmphasis"/>
          <w:rFonts w:ascii="Arial" w:hAnsi="Arial" w:cs="Arial"/>
          <w:i w:val="0"/>
          <w:color w:val="000000" w:themeColor="text1"/>
          <w:sz w:val="24"/>
          <w:szCs w:val="24"/>
        </w:rPr>
        <w:t xml:space="preserve">Updates to </w:t>
      </w:r>
      <w:r w:rsidR="00A537F0">
        <w:rPr>
          <w:rStyle w:val="SubtleEmphasis"/>
          <w:rFonts w:ascii="Arial" w:hAnsi="Arial" w:cs="Arial"/>
          <w:i w:val="0"/>
          <w:color w:val="000000" w:themeColor="text1"/>
          <w:sz w:val="24"/>
          <w:szCs w:val="24"/>
        </w:rPr>
        <w:t xml:space="preserve">the Citizen Participation </w:t>
      </w:r>
      <w:r w:rsidR="00742A90">
        <w:rPr>
          <w:rStyle w:val="SubtleEmphasis"/>
          <w:rFonts w:ascii="Arial" w:hAnsi="Arial" w:cs="Arial"/>
          <w:i w:val="0"/>
          <w:color w:val="000000" w:themeColor="text1"/>
          <w:sz w:val="24"/>
          <w:szCs w:val="24"/>
        </w:rPr>
        <w:t>Plan</w:t>
      </w:r>
    </w:p>
    <w:p w14:paraId="5DCEE0B8" w14:textId="77777777" w:rsidR="008736BB" w:rsidRDefault="008736BB" w:rsidP="008736BB">
      <w:pPr>
        <w:jc w:val="center"/>
        <w:rPr>
          <w:rFonts w:ascii="Arial" w:hAnsi="Arial" w:cs="Arial"/>
          <w:b/>
          <w:sz w:val="28"/>
          <w:szCs w:val="28"/>
        </w:rPr>
      </w:pPr>
    </w:p>
    <w:p w14:paraId="648FD9F1" w14:textId="77777777" w:rsidR="007A75F4" w:rsidRDefault="007A75F4" w:rsidP="008736BB">
      <w:pPr>
        <w:jc w:val="center"/>
        <w:rPr>
          <w:rFonts w:ascii="Arial" w:hAnsi="Arial" w:cs="Arial"/>
          <w:b/>
          <w:sz w:val="28"/>
          <w:szCs w:val="28"/>
        </w:rPr>
      </w:pPr>
    </w:p>
    <w:p w14:paraId="7DA8F05A" w14:textId="77777777" w:rsidR="008736BB" w:rsidRDefault="008736BB" w:rsidP="008736BB">
      <w:pPr>
        <w:jc w:val="center"/>
        <w:rPr>
          <w:rFonts w:ascii="Arial" w:hAnsi="Arial" w:cs="Arial"/>
          <w:b/>
          <w:sz w:val="28"/>
          <w:szCs w:val="28"/>
        </w:rPr>
      </w:pPr>
    </w:p>
    <w:p w14:paraId="5519ABEC" w14:textId="77777777" w:rsidR="007A75F4" w:rsidRPr="00B31C11" w:rsidRDefault="007A75F4" w:rsidP="008736BB">
      <w:pPr>
        <w:jc w:val="center"/>
        <w:rPr>
          <w:rFonts w:ascii="Arial" w:hAnsi="Arial" w:cs="Arial"/>
          <w:b/>
          <w:sz w:val="28"/>
          <w:szCs w:val="28"/>
        </w:rPr>
      </w:pPr>
    </w:p>
    <w:p w14:paraId="54E5670F" w14:textId="77777777" w:rsidR="008736BB" w:rsidRPr="00F82C0A" w:rsidRDefault="008736BB" w:rsidP="008736BB">
      <w:pPr>
        <w:jc w:val="center"/>
        <w:rPr>
          <w:rFonts w:ascii="Arial" w:hAnsi="Arial" w:cs="Arial"/>
          <w:b/>
          <w:bCs/>
          <w:sz w:val="28"/>
          <w:szCs w:val="28"/>
        </w:rPr>
      </w:pPr>
      <w:r w:rsidRPr="008352F3">
        <w:rPr>
          <w:rFonts w:ascii="Arial" w:hAnsi="Arial" w:cs="Arial"/>
          <w:b/>
          <w:bCs/>
          <w:sz w:val="28"/>
          <w:szCs w:val="28"/>
        </w:rPr>
        <w:t>RFP GUIDELINES</w:t>
      </w:r>
    </w:p>
    <w:p w14:paraId="0A000D3E" w14:textId="77777777" w:rsidR="007A75F4" w:rsidRPr="00B31C11" w:rsidRDefault="007A75F4" w:rsidP="008736BB">
      <w:pPr>
        <w:jc w:val="center"/>
        <w:rPr>
          <w:rFonts w:ascii="Arial" w:hAnsi="Arial" w:cs="Arial"/>
          <w:b/>
          <w:sz w:val="28"/>
          <w:szCs w:val="28"/>
        </w:rPr>
      </w:pPr>
    </w:p>
    <w:p w14:paraId="3F08B128" w14:textId="7E837164" w:rsidR="008736BB" w:rsidRPr="00AC7230" w:rsidRDefault="000974A2" w:rsidP="008736BB">
      <w:pPr>
        <w:jc w:val="center"/>
        <w:rPr>
          <w:rFonts w:ascii="Arial" w:hAnsi="Arial" w:cs="Arial"/>
          <w:b/>
          <w:sz w:val="28"/>
          <w:szCs w:val="28"/>
        </w:rPr>
      </w:pPr>
      <w:r w:rsidRPr="002B4860">
        <w:rPr>
          <w:rFonts w:ascii="Arial" w:hAnsi="Arial" w:cs="Arial"/>
          <w:sz w:val="28"/>
          <w:szCs w:val="28"/>
        </w:rPr>
        <w:t>Proposal Release</w:t>
      </w:r>
      <w:r w:rsidR="008736BB" w:rsidRPr="002B4860">
        <w:rPr>
          <w:rFonts w:ascii="Arial" w:hAnsi="Arial" w:cs="Arial"/>
          <w:sz w:val="28"/>
          <w:szCs w:val="28"/>
        </w:rPr>
        <w:t xml:space="preserve"> – </w:t>
      </w:r>
      <w:r w:rsidR="0094626A">
        <w:rPr>
          <w:rFonts w:ascii="Arial" w:hAnsi="Arial" w:cs="Arial"/>
          <w:sz w:val="28"/>
          <w:szCs w:val="28"/>
        </w:rPr>
        <w:t>Fri</w:t>
      </w:r>
      <w:r w:rsidR="00742A90" w:rsidRPr="00AC7230">
        <w:rPr>
          <w:rFonts w:ascii="Arial" w:hAnsi="Arial" w:cs="Arial"/>
          <w:sz w:val="28"/>
          <w:szCs w:val="28"/>
        </w:rPr>
        <w:t>day,</w:t>
      </w:r>
      <w:r w:rsidR="00866B5C" w:rsidRPr="00AC7230">
        <w:rPr>
          <w:rFonts w:ascii="Arial" w:hAnsi="Arial" w:cs="Arial"/>
          <w:sz w:val="28"/>
          <w:szCs w:val="28"/>
        </w:rPr>
        <w:t xml:space="preserve"> </w:t>
      </w:r>
      <w:r w:rsidR="00742A90" w:rsidRPr="00AC7230">
        <w:rPr>
          <w:rFonts w:ascii="Arial" w:hAnsi="Arial" w:cs="Arial"/>
          <w:sz w:val="28"/>
          <w:szCs w:val="28"/>
        </w:rPr>
        <w:t>August</w:t>
      </w:r>
      <w:r w:rsidR="00866B5C" w:rsidRPr="00AC7230">
        <w:rPr>
          <w:rFonts w:ascii="Arial" w:hAnsi="Arial" w:cs="Arial"/>
          <w:sz w:val="28"/>
          <w:szCs w:val="28"/>
        </w:rPr>
        <w:t xml:space="preserve"> </w:t>
      </w:r>
      <w:r w:rsidR="0094626A" w:rsidRPr="00AC7230">
        <w:rPr>
          <w:rFonts w:ascii="Arial" w:hAnsi="Arial" w:cs="Arial"/>
          <w:sz w:val="28"/>
          <w:szCs w:val="28"/>
        </w:rPr>
        <w:t>2</w:t>
      </w:r>
      <w:r w:rsidR="00A537F0" w:rsidRPr="00AC7230">
        <w:rPr>
          <w:rFonts w:ascii="Arial" w:hAnsi="Arial" w:cs="Arial"/>
          <w:sz w:val="28"/>
          <w:szCs w:val="28"/>
        </w:rPr>
        <w:t>, 2024</w:t>
      </w:r>
    </w:p>
    <w:p w14:paraId="4B8116C2" w14:textId="5B82ADB1" w:rsidR="008736BB" w:rsidRPr="00B31C11" w:rsidRDefault="008736BB" w:rsidP="008736BB">
      <w:pPr>
        <w:jc w:val="center"/>
        <w:rPr>
          <w:rFonts w:ascii="Arial" w:hAnsi="Arial" w:cs="Arial"/>
          <w:b/>
          <w:sz w:val="28"/>
          <w:szCs w:val="28"/>
        </w:rPr>
      </w:pPr>
      <w:r w:rsidRPr="002B4860">
        <w:rPr>
          <w:rFonts w:ascii="Arial" w:hAnsi="Arial" w:cs="Arial"/>
          <w:sz w:val="28"/>
          <w:szCs w:val="28"/>
        </w:rPr>
        <w:t xml:space="preserve">Proposal Due Date – </w:t>
      </w:r>
      <w:r w:rsidR="00A67ECC">
        <w:rPr>
          <w:rFonts w:ascii="Arial" w:hAnsi="Arial" w:cs="Arial"/>
          <w:sz w:val="28"/>
          <w:szCs w:val="28"/>
        </w:rPr>
        <w:t>Mon</w:t>
      </w:r>
      <w:r w:rsidR="00866B5C">
        <w:rPr>
          <w:rFonts w:ascii="Arial" w:hAnsi="Arial" w:cs="Arial"/>
          <w:sz w:val="28"/>
          <w:szCs w:val="28"/>
        </w:rPr>
        <w:t>day</w:t>
      </w:r>
      <w:r w:rsidR="00A67ECC">
        <w:rPr>
          <w:rFonts w:ascii="Arial" w:hAnsi="Arial" w:cs="Arial"/>
          <w:sz w:val="28"/>
          <w:szCs w:val="28"/>
        </w:rPr>
        <w:t>,</w:t>
      </w:r>
      <w:r w:rsidR="00A537F0">
        <w:rPr>
          <w:rFonts w:ascii="Arial" w:hAnsi="Arial" w:cs="Arial"/>
          <w:sz w:val="28"/>
          <w:szCs w:val="28"/>
        </w:rPr>
        <w:t xml:space="preserve"> August</w:t>
      </w:r>
      <w:r w:rsidR="00866B5C">
        <w:rPr>
          <w:rFonts w:ascii="Arial" w:hAnsi="Arial" w:cs="Arial"/>
          <w:sz w:val="28"/>
          <w:szCs w:val="28"/>
        </w:rPr>
        <w:t xml:space="preserve"> </w:t>
      </w:r>
      <w:r w:rsidR="00742A90">
        <w:rPr>
          <w:rFonts w:ascii="Arial" w:hAnsi="Arial" w:cs="Arial"/>
          <w:sz w:val="28"/>
          <w:szCs w:val="28"/>
        </w:rPr>
        <w:t>2</w:t>
      </w:r>
      <w:r w:rsidR="00A67ECC">
        <w:rPr>
          <w:rFonts w:ascii="Arial" w:hAnsi="Arial" w:cs="Arial"/>
          <w:sz w:val="28"/>
          <w:szCs w:val="28"/>
        </w:rPr>
        <w:t>6</w:t>
      </w:r>
      <w:r w:rsidR="00866B5C">
        <w:rPr>
          <w:rFonts w:ascii="Arial" w:hAnsi="Arial" w:cs="Arial"/>
          <w:sz w:val="28"/>
          <w:szCs w:val="28"/>
        </w:rPr>
        <w:t>th</w:t>
      </w:r>
      <w:r w:rsidR="00A537F0">
        <w:rPr>
          <w:rFonts w:ascii="Arial" w:hAnsi="Arial" w:cs="Arial"/>
          <w:sz w:val="28"/>
          <w:szCs w:val="28"/>
        </w:rPr>
        <w:t xml:space="preserve">, </w:t>
      </w:r>
      <w:proofErr w:type="gramStart"/>
      <w:r w:rsidR="00A537F0">
        <w:rPr>
          <w:rFonts w:ascii="Arial" w:hAnsi="Arial" w:cs="Arial"/>
          <w:sz w:val="28"/>
          <w:szCs w:val="28"/>
        </w:rPr>
        <w:t>2024</w:t>
      </w:r>
      <w:proofErr w:type="gramEnd"/>
      <w:r w:rsidR="00A537F0">
        <w:rPr>
          <w:rFonts w:ascii="Arial" w:hAnsi="Arial" w:cs="Arial"/>
          <w:sz w:val="28"/>
          <w:szCs w:val="28"/>
        </w:rPr>
        <w:t xml:space="preserve"> 5:00 p.m.</w:t>
      </w:r>
    </w:p>
    <w:p w14:paraId="3252F867" w14:textId="77777777" w:rsidR="008736BB" w:rsidRDefault="008736BB" w:rsidP="008736BB">
      <w:pPr>
        <w:jc w:val="center"/>
        <w:rPr>
          <w:b/>
        </w:rPr>
      </w:pPr>
    </w:p>
    <w:p w14:paraId="34105EC9" w14:textId="77777777" w:rsidR="008736BB" w:rsidRDefault="008736BB" w:rsidP="008736BB">
      <w:pPr>
        <w:jc w:val="center"/>
        <w:rPr>
          <w:b/>
          <w:noProof/>
        </w:rPr>
      </w:pPr>
    </w:p>
    <w:p w14:paraId="731116EA" w14:textId="77777777" w:rsidR="007A75F4" w:rsidRDefault="007A75F4" w:rsidP="008736BB">
      <w:pPr>
        <w:jc w:val="center"/>
        <w:rPr>
          <w:b/>
          <w:noProof/>
        </w:rPr>
      </w:pPr>
    </w:p>
    <w:p w14:paraId="71A8FD4D" w14:textId="77777777" w:rsidR="007A75F4" w:rsidRDefault="007A75F4" w:rsidP="008736BB">
      <w:pPr>
        <w:jc w:val="center"/>
        <w:rPr>
          <w:b/>
        </w:rPr>
      </w:pPr>
    </w:p>
    <w:p w14:paraId="7B0A5B32" w14:textId="77777777" w:rsidR="008736BB" w:rsidRDefault="008736BB" w:rsidP="008736BB">
      <w:pPr>
        <w:jc w:val="center"/>
        <w:rPr>
          <w:b/>
        </w:rPr>
      </w:pPr>
    </w:p>
    <w:p w14:paraId="54E4C07D" w14:textId="0B99111B" w:rsidR="008736BB" w:rsidRDefault="007A75F4" w:rsidP="008736BB">
      <w:pPr>
        <w:jc w:val="center"/>
        <w:rPr>
          <w:b/>
        </w:rPr>
      </w:pPr>
      <w:r>
        <w:rPr>
          <w:b/>
        </w:rPr>
        <w:tab/>
      </w:r>
    </w:p>
    <w:p w14:paraId="66B95EC3" w14:textId="77777777" w:rsidR="008736BB" w:rsidRDefault="008736BB" w:rsidP="008736BB">
      <w:pPr>
        <w:jc w:val="center"/>
        <w:rPr>
          <w:b/>
        </w:rPr>
      </w:pPr>
    </w:p>
    <w:p w14:paraId="131B3528" w14:textId="77777777" w:rsidR="0094626A" w:rsidRDefault="0094626A" w:rsidP="008736BB">
      <w:pPr>
        <w:jc w:val="center"/>
        <w:rPr>
          <w:b/>
        </w:rPr>
      </w:pPr>
    </w:p>
    <w:p w14:paraId="1539B4E5" w14:textId="77777777" w:rsidR="008736BB" w:rsidRPr="001657CC" w:rsidRDefault="008736BB" w:rsidP="008736BB">
      <w:pPr>
        <w:jc w:val="center"/>
        <w:rPr>
          <w:b/>
        </w:rPr>
      </w:pPr>
    </w:p>
    <w:p w14:paraId="61DD61FF" w14:textId="77777777" w:rsidR="008736BB" w:rsidRPr="001657CC" w:rsidRDefault="008736BB" w:rsidP="008736BB">
      <w:pPr>
        <w:jc w:val="center"/>
        <w:rPr>
          <w:b/>
        </w:rPr>
      </w:pPr>
    </w:p>
    <w:p w14:paraId="0505654F" w14:textId="77777777" w:rsidR="008736BB" w:rsidRPr="001657CC" w:rsidRDefault="008736BB" w:rsidP="008736BB">
      <w:pPr>
        <w:jc w:val="center"/>
        <w:rPr>
          <w:b/>
        </w:rPr>
      </w:pPr>
      <w:r w:rsidRPr="001657CC">
        <w:t>City of Merced Housing Division</w:t>
      </w:r>
    </w:p>
    <w:p w14:paraId="3B0C29DE" w14:textId="77777777" w:rsidR="008736BB" w:rsidRPr="001657CC" w:rsidRDefault="008736BB" w:rsidP="008736BB">
      <w:pPr>
        <w:jc w:val="center"/>
        <w:rPr>
          <w:b/>
        </w:rPr>
      </w:pPr>
      <w:r w:rsidRPr="001657CC">
        <w:t>678 W. 18</w:t>
      </w:r>
      <w:r w:rsidRPr="001657CC">
        <w:rPr>
          <w:vertAlign w:val="superscript"/>
        </w:rPr>
        <w:t>th</w:t>
      </w:r>
      <w:r w:rsidRPr="001657CC">
        <w:t xml:space="preserve"> Street</w:t>
      </w:r>
    </w:p>
    <w:p w14:paraId="5CAEFCE4" w14:textId="77777777" w:rsidR="008736BB" w:rsidRPr="001657CC" w:rsidRDefault="008736BB" w:rsidP="008736BB">
      <w:pPr>
        <w:jc w:val="center"/>
        <w:rPr>
          <w:b/>
        </w:rPr>
      </w:pPr>
      <w:r w:rsidRPr="001657CC">
        <w:t>Merced, CA 95340</w:t>
      </w:r>
    </w:p>
    <w:p w14:paraId="4028AF77" w14:textId="23DFB777" w:rsidR="008736BB" w:rsidRPr="00F82C0A" w:rsidRDefault="00336290" w:rsidP="008736BB">
      <w:pPr>
        <w:jc w:val="center"/>
        <w:rPr>
          <w:rFonts w:cstheme="minorHAnsi"/>
        </w:rPr>
      </w:pPr>
      <w:hyperlink r:id="rId8" w:history="1">
        <w:r w:rsidR="008736BB" w:rsidRPr="008352F3">
          <w:rPr>
            <w:rStyle w:val="Hyperlink"/>
            <w:rFonts w:cstheme="minorHAnsi"/>
            <w:sz w:val="24"/>
            <w:szCs w:val="24"/>
          </w:rPr>
          <w:t>www.cityofmerced.org</w:t>
        </w:r>
      </w:hyperlink>
      <w:r w:rsidR="00A67ECC">
        <w:rPr>
          <w:rStyle w:val="Hyperlink"/>
          <w:rFonts w:cstheme="minorHAnsi"/>
          <w:sz w:val="24"/>
          <w:szCs w:val="24"/>
        </w:rPr>
        <w:t>/housing</w:t>
      </w:r>
    </w:p>
    <w:p w14:paraId="73E02CA3" w14:textId="77777777" w:rsidR="00E72B2A" w:rsidRDefault="00E72B2A" w:rsidP="00E72B2A">
      <w:pPr>
        <w:rPr>
          <w:rStyle w:val="SubtleEmphasis"/>
          <w:rFonts w:ascii="Arial" w:hAnsi="Arial" w:cs="Arial"/>
          <w:i w:val="0"/>
          <w:color w:val="000000" w:themeColor="text1"/>
          <w:sz w:val="24"/>
          <w:szCs w:val="24"/>
        </w:rPr>
      </w:pPr>
    </w:p>
    <w:sdt>
      <w:sdtPr>
        <w:rPr>
          <w:rFonts w:asciiTheme="minorHAnsi" w:eastAsiaTheme="minorHAnsi" w:hAnsiTheme="minorHAnsi" w:cstheme="minorBidi"/>
          <w:i/>
          <w:iCs/>
          <w:color w:val="404040" w:themeColor="text1" w:themeTint="BF"/>
          <w:sz w:val="22"/>
          <w:szCs w:val="22"/>
        </w:rPr>
        <w:id w:val="-857963715"/>
        <w:docPartObj>
          <w:docPartGallery w:val="Table of Contents"/>
          <w:docPartUnique/>
        </w:docPartObj>
      </w:sdtPr>
      <w:sdtEndPr>
        <w:rPr>
          <w:b/>
          <w:bCs/>
          <w:i w:val="0"/>
          <w:iCs w:val="0"/>
          <w:noProof/>
          <w:color w:val="auto"/>
        </w:rPr>
      </w:sdtEndPr>
      <w:sdtContent>
        <w:p w14:paraId="0891C1BC" w14:textId="77777777" w:rsidR="00E72B2A" w:rsidRDefault="00E72B2A" w:rsidP="006E28A0">
          <w:pPr>
            <w:pStyle w:val="TOCHeading"/>
            <w:ind w:right="18"/>
          </w:pPr>
          <w:r>
            <w:t>Table of Contents</w:t>
          </w:r>
        </w:p>
        <w:p w14:paraId="0A231D4E" w14:textId="77777777" w:rsidR="008774BD" w:rsidRPr="008774BD" w:rsidRDefault="008774BD" w:rsidP="006E28A0">
          <w:pPr>
            <w:ind w:right="18"/>
          </w:pPr>
        </w:p>
        <w:p w14:paraId="346A0043" w14:textId="6FE14A29" w:rsidR="00140FE5" w:rsidRDefault="00E72B2A">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73420034" w:history="1">
            <w:r w:rsidR="00140FE5" w:rsidRPr="00D97628">
              <w:rPr>
                <w:rStyle w:val="Hyperlink"/>
                <w:rFonts w:cs="Arial"/>
                <w:iCs/>
                <w:noProof/>
              </w:rPr>
              <w:t>INTRODUCTION AND BACKGROUND</w:t>
            </w:r>
            <w:r w:rsidR="00140FE5">
              <w:rPr>
                <w:noProof/>
                <w:webHidden/>
              </w:rPr>
              <w:tab/>
            </w:r>
            <w:r w:rsidR="00140FE5">
              <w:rPr>
                <w:noProof/>
                <w:webHidden/>
              </w:rPr>
              <w:fldChar w:fldCharType="begin"/>
            </w:r>
            <w:r w:rsidR="00140FE5">
              <w:rPr>
                <w:noProof/>
                <w:webHidden/>
              </w:rPr>
              <w:instrText xml:space="preserve"> PAGEREF _Toc173420034 \h </w:instrText>
            </w:r>
            <w:r w:rsidR="00140FE5">
              <w:rPr>
                <w:noProof/>
                <w:webHidden/>
              </w:rPr>
            </w:r>
            <w:r w:rsidR="00140FE5">
              <w:rPr>
                <w:noProof/>
                <w:webHidden/>
              </w:rPr>
              <w:fldChar w:fldCharType="separate"/>
            </w:r>
            <w:r w:rsidR="00AC7230">
              <w:rPr>
                <w:noProof/>
                <w:webHidden/>
              </w:rPr>
              <w:t>3</w:t>
            </w:r>
            <w:r w:rsidR="00140FE5">
              <w:rPr>
                <w:noProof/>
                <w:webHidden/>
              </w:rPr>
              <w:fldChar w:fldCharType="end"/>
            </w:r>
          </w:hyperlink>
        </w:p>
        <w:p w14:paraId="6198C947" w14:textId="4C2A4D78" w:rsidR="00140FE5" w:rsidRDefault="00336290">
          <w:pPr>
            <w:pStyle w:val="TOC1"/>
            <w:rPr>
              <w:rFonts w:eastAsiaTheme="minorEastAsia"/>
              <w:noProof/>
              <w:kern w:val="2"/>
              <w14:ligatures w14:val="standardContextual"/>
            </w:rPr>
          </w:pPr>
          <w:hyperlink w:anchor="_Toc173420035" w:history="1">
            <w:r w:rsidR="00140FE5" w:rsidRPr="00D97628">
              <w:rPr>
                <w:rStyle w:val="Hyperlink"/>
                <w:rFonts w:cs="Arial"/>
                <w:iCs/>
                <w:noProof/>
              </w:rPr>
              <w:t>OVERVIEW</w:t>
            </w:r>
            <w:r w:rsidR="00140FE5">
              <w:rPr>
                <w:noProof/>
                <w:webHidden/>
              </w:rPr>
              <w:tab/>
            </w:r>
            <w:r w:rsidR="00140FE5">
              <w:rPr>
                <w:noProof/>
                <w:webHidden/>
              </w:rPr>
              <w:fldChar w:fldCharType="begin"/>
            </w:r>
            <w:r w:rsidR="00140FE5">
              <w:rPr>
                <w:noProof/>
                <w:webHidden/>
              </w:rPr>
              <w:instrText xml:space="preserve"> PAGEREF _Toc173420035 \h </w:instrText>
            </w:r>
            <w:r w:rsidR="00140FE5">
              <w:rPr>
                <w:noProof/>
                <w:webHidden/>
              </w:rPr>
            </w:r>
            <w:r w:rsidR="00140FE5">
              <w:rPr>
                <w:noProof/>
                <w:webHidden/>
              </w:rPr>
              <w:fldChar w:fldCharType="separate"/>
            </w:r>
            <w:r w:rsidR="00AC7230">
              <w:rPr>
                <w:noProof/>
                <w:webHidden/>
              </w:rPr>
              <w:t>4</w:t>
            </w:r>
            <w:r w:rsidR="00140FE5">
              <w:rPr>
                <w:noProof/>
                <w:webHidden/>
              </w:rPr>
              <w:fldChar w:fldCharType="end"/>
            </w:r>
          </w:hyperlink>
        </w:p>
        <w:p w14:paraId="3D6E98D0" w14:textId="03C7AC75" w:rsidR="00140FE5" w:rsidRDefault="00336290">
          <w:pPr>
            <w:pStyle w:val="TOC2"/>
            <w:tabs>
              <w:tab w:val="right" w:leader="dot" w:pos="9638"/>
            </w:tabs>
            <w:rPr>
              <w:rFonts w:eastAsiaTheme="minorEastAsia"/>
              <w:noProof/>
              <w:kern w:val="2"/>
              <w14:ligatures w14:val="standardContextual"/>
            </w:rPr>
          </w:pPr>
          <w:hyperlink w:anchor="_Toc173420036" w:history="1">
            <w:r w:rsidR="00140FE5" w:rsidRPr="00D97628">
              <w:rPr>
                <w:rStyle w:val="Hyperlink"/>
                <w:noProof/>
              </w:rPr>
              <w:t>2025-2029 Consolidated Plan and First Year (2025) Annual Action Plan:</w:t>
            </w:r>
            <w:r w:rsidR="00140FE5">
              <w:rPr>
                <w:noProof/>
                <w:webHidden/>
              </w:rPr>
              <w:tab/>
            </w:r>
            <w:r w:rsidR="00140FE5">
              <w:rPr>
                <w:noProof/>
                <w:webHidden/>
              </w:rPr>
              <w:fldChar w:fldCharType="begin"/>
            </w:r>
            <w:r w:rsidR="00140FE5">
              <w:rPr>
                <w:noProof/>
                <w:webHidden/>
              </w:rPr>
              <w:instrText xml:space="preserve"> PAGEREF _Toc173420036 \h </w:instrText>
            </w:r>
            <w:r w:rsidR="00140FE5">
              <w:rPr>
                <w:noProof/>
                <w:webHidden/>
              </w:rPr>
            </w:r>
            <w:r w:rsidR="00140FE5">
              <w:rPr>
                <w:noProof/>
                <w:webHidden/>
              </w:rPr>
              <w:fldChar w:fldCharType="separate"/>
            </w:r>
            <w:r w:rsidR="00AC7230">
              <w:rPr>
                <w:noProof/>
                <w:webHidden/>
              </w:rPr>
              <w:t>5</w:t>
            </w:r>
            <w:r w:rsidR="00140FE5">
              <w:rPr>
                <w:noProof/>
                <w:webHidden/>
              </w:rPr>
              <w:fldChar w:fldCharType="end"/>
            </w:r>
          </w:hyperlink>
        </w:p>
        <w:p w14:paraId="56E92C3E" w14:textId="27DD07EB" w:rsidR="00140FE5" w:rsidRDefault="00336290">
          <w:pPr>
            <w:pStyle w:val="TOC2"/>
            <w:tabs>
              <w:tab w:val="right" w:leader="dot" w:pos="9638"/>
            </w:tabs>
            <w:rPr>
              <w:rFonts w:eastAsiaTheme="minorEastAsia"/>
              <w:noProof/>
              <w:kern w:val="2"/>
              <w14:ligatures w14:val="standardContextual"/>
            </w:rPr>
          </w:pPr>
          <w:hyperlink w:anchor="_Toc173420037" w:history="1">
            <w:r w:rsidR="00140FE5" w:rsidRPr="00D97628">
              <w:rPr>
                <w:rStyle w:val="Hyperlink"/>
                <w:noProof/>
              </w:rPr>
              <w:t>Update to Analysis of Impediments to Fair Housing:</w:t>
            </w:r>
            <w:r w:rsidR="00140FE5">
              <w:rPr>
                <w:noProof/>
                <w:webHidden/>
              </w:rPr>
              <w:tab/>
            </w:r>
            <w:r w:rsidR="00140FE5">
              <w:rPr>
                <w:noProof/>
                <w:webHidden/>
              </w:rPr>
              <w:fldChar w:fldCharType="begin"/>
            </w:r>
            <w:r w:rsidR="00140FE5">
              <w:rPr>
                <w:noProof/>
                <w:webHidden/>
              </w:rPr>
              <w:instrText xml:space="preserve"> PAGEREF _Toc173420037 \h </w:instrText>
            </w:r>
            <w:r w:rsidR="00140FE5">
              <w:rPr>
                <w:noProof/>
                <w:webHidden/>
              </w:rPr>
            </w:r>
            <w:r w:rsidR="00140FE5">
              <w:rPr>
                <w:noProof/>
                <w:webHidden/>
              </w:rPr>
              <w:fldChar w:fldCharType="separate"/>
            </w:r>
            <w:r w:rsidR="00AC7230">
              <w:rPr>
                <w:noProof/>
                <w:webHidden/>
              </w:rPr>
              <w:t>5</w:t>
            </w:r>
            <w:r w:rsidR="00140FE5">
              <w:rPr>
                <w:noProof/>
                <w:webHidden/>
              </w:rPr>
              <w:fldChar w:fldCharType="end"/>
            </w:r>
          </w:hyperlink>
        </w:p>
        <w:p w14:paraId="4A5327B5" w14:textId="4E319E8B" w:rsidR="00140FE5" w:rsidRDefault="00336290">
          <w:pPr>
            <w:pStyle w:val="TOC2"/>
            <w:tabs>
              <w:tab w:val="right" w:leader="dot" w:pos="9638"/>
            </w:tabs>
            <w:rPr>
              <w:rFonts w:eastAsiaTheme="minorEastAsia"/>
              <w:noProof/>
              <w:kern w:val="2"/>
              <w14:ligatures w14:val="standardContextual"/>
            </w:rPr>
          </w:pPr>
          <w:hyperlink w:anchor="_Toc173420038" w:history="1">
            <w:r w:rsidR="00140FE5" w:rsidRPr="00D97628">
              <w:rPr>
                <w:rStyle w:val="Hyperlink"/>
                <w:noProof/>
              </w:rPr>
              <w:t>Update to Citizen Participation Plan:</w:t>
            </w:r>
            <w:r w:rsidR="00140FE5">
              <w:rPr>
                <w:noProof/>
                <w:webHidden/>
              </w:rPr>
              <w:tab/>
            </w:r>
            <w:r w:rsidR="00140FE5">
              <w:rPr>
                <w:noProof/>
                <w:webHidden/>
              </w:rPr>
              <w:fldChar w:fldCharType="begin"/>
            </w:r>
            <w:r w:rsidR="00140FE5">
              <w:rPr>
                <w:noProof/>
                <w:webHidden/>
              </w:rPr>
              <w:instrText xml:space="preserve"> PAGEREF _Toc173420038 \h </w:instrText>
            </w:r>
            <w:r w:rsidR="00140FE5">
              <w:rPr>
                <w:noProof/>
                <w:webHidden/>
              </w:rPr>
            </w:r>
            <w:r w:rsidR="00140FE5">
              <w:rPr>
                <w:noProof/>
                <w:webHidden/>
              </w:rPr>
              <w:fldChar w:fldCharType="separate"/>
            </w:r>
            <w:r w:rsidR="00AC7230">
              <w:rPr>
                <w:noProof/>
                <w:webHidden/>
              </w:rPr>
              <w:t>6</w:t>
            </w:r>
            <w:r w:rsidR="00140FE5">
              <w:rPr>
                <w:noProof/>
                <w:webHidden/>
              </w:rPr>
              <w:fldChar w:fldCharType="end"/>
            </w:r>
          </w:hyperlink>
        </w:p>
        <w:p w14:paraId="732714C8" w14:textId="603D87F8" w:rsidR="00140FE5" w:rsidRDefault="00336290">
          <w:pPr>
            <w:pStyle w:val="TOC2"/>
            <w:tabs>
              <w:tab w:val="right" w:leader="dot" w:pos="9638"/>
            </w:tabs>
            <w:rPr>
              <w:rFonts w:eastAsiaTheme="minorEastAsia"/>
              <w:noProof/>
              <w:kern w:val="2"/>
              <w14:ligatures w14:val="standardContextual"/>
            </w:rPr>
          </w:pPr>
          <w:hyperlink w:anchor="_Toc173420039" w:history="1">
            <w:r w:rsidR="00140FE5" w:rsidRPr="00D97628">
              <w:rPr>
                <w:rStyle w:val="Hyperlink"/>
                <w:rFonts w:cs="Arial"/>
                <w:noProof/>
              </w:rPr>
              <w:t>Update to Housing Division Policies and Procedures:</w:t>
            </w:r>
            <w:r w:rsidR="00140FE5">
              <w:rPr>
                <w:noProof/>
                <w:webHidden/>
              </w:rPr>
              <w:tab/>
            </w:r>
            <w:r w:rsidR="00140FE5">
              <w:rPr>
                <w:noProof/>
                <w:webHidden/>
              </w:rPr>
              <w:fldChar w:fldCharType="begin"/>
            </w:r>
            <w:r w:rsidR="00140FE5">
              <w:rPr>
                <w:noProof/>
                <w:webHidden/>
              </w:rPr>
              <w:instrText xml:space="preserve"> PAGEREF _Toc173420039 \h </w:instrText>
            </w:r>
            <w:r w:rsidR="00140FE5">
              <w:rPr>
                <w:noProof/>
                <w:webHidden/>
              </w:rPr>
            </w:r>
            <w:r w:rsidR="00140FE5">
              <w:rPr>
                <w:noProof/>
                <w:webHidden/>
              </w:rPr>
              <w:fldChar w:fldCharType="separate"/>
            </w:r>
            <w:r w:rsidR="00AC7230">
              <w:rPr>
                <w:noProof/>
                <w:webHidden/>
              </w:rPr>
              <w:t>6</w:t>
            </w:r>
            <w:r w:rsidR="00140FE5">
              <w:rPr>
                <w:noProof/>
                <w:webHidden/>
              </w:rPr>
              <w:fldChar w:fldCharType="end"/>
            </w:r>
          </w:hyperlink>
        </w:p>
        <w:p w14:paraId="3D55282E" w14:textId="240BDBD8" w:rsidR="00140FE5" w:rsidRDefault="00336290">
          <w:pPr>
            <w:pStyle w:val="TOC1"/>
            <w:rPr>
              <w:rFonts w:eastAsiaTheme="minorEastAsia"/>
              <w:noProof/>
              <w:kern w:val="2"/>
              <w14:ligatures w14:val="standardContextual"/>
            </w:rPr>
          </w:pPr>
          <w:hyperlink w:anchor="_Toc173420040" w:history="1">
            <w:r w:rsidR="00140FE5" w:rsidRPr="00D97628">
              <w:rPr>
                <w:rStyle w:val="Hyperlink"/>
                <w:rFonts w:cs="Arial"/>
                <w:iCs/>
                <w:noProof/>
              </w:rPr>
              <w:t>DELIVERABLES/SCOPE OF WORK</w:t>
            </w:r>
            <w:r w:rsidR="00140FE5">
              <w:rPr>
                <w:noProof/>
                <w:webHidden/>
              </w:rPr>
              <w:tab/>
            </w:r>
            <w:r w:rsidR="00140FE5">
              <w:rPr>
                <w:noProof/>
                <w:webHidden/>
              </w:rPr>
              <w:fldChar w:fldCharType="begin"/>
            </w:r>
            <w:r w:rsidR="00140FE5">
              <w:rPr>
                <w:noProof/>
                <w:webHidden/>
              </w:rPr>
              <w:instrText xml:space="preserve"> PAGEREF _Toc173420040 \h </w:instrText>
            </w:r>
            <w:r w:rsidR="00140FE5">
              <w:rPr>
                <w:noProof/>
                <w:webHidden/>
              </w:rPr>
            </w:r>
            <w:r w:rsidR="00140FE5">
              <w:rPr>
                <w:noProof/>
                <w:webHidden/>
              </w:rPr>
              <w:fldChar w:fldCharType="separate"/>
            </w:r>
            <w:r w:rsidR="00AC7230">
              <w:rPr>
                <w:noProof/>
                <w:webHidden/>
              </w:rPr>
              <w:t>6</w:t>
            </w:r>
            <w:r w:rsidR="00140FE5">
              <w:rPr>
                <w:noProof/>
                <w:webHidden/>
              </w:rPr>
              <w:fldChar w:fldCharType="end"/>
            </w:r>
          </w:hyperlink>
        </w:p>
        <w:p w14:paraId="06F3395E" w14:textId="21922D5E" w:rsidR="00140FE5" w:rsidRDefault="00336290">
          <w:pPr>
            <w:pStyle w:val="TOC2"/>
            <w:tabs>
              <w:tab w:val="right" w:leader="dot" w:pos="9638"/>
            </w:tabs>
            <w:rPr>
              <w:rFonts w:eastAsiaTheme="minorEastAsia"/>
              <w:noProof/>
              <w:kern w:val="2"/>
              <w14:ligatures w14:val="standardContextual"/>
            </w:rPr>
          </w:pPr>
          <w:hyperlink w:anchor="_Toc173420041" w:history="1">
            <w:r w:rsidR="00140FE5" w:rsidRPr="00D97628">
              <w:rPr>
                <w:rStyle w:val="Hyperlink"/>
                <w:rFonts w:cs="Arial"/>
                <w:iCs/>
                <w:noProof/>
              </w:rPr>
              <w:t>I.  Consolidated Plan, Annual Action Plan, and Updates to the Citizen Participation Plan</w:t>
            </w:r>
            <w:r w:rsidR="00140FE5">
              <w:rPr>
                <w:noProof/>
                <w:webHidden/>
              </w:rPr>
              <w:tab/>
            </w:r>
            <w:r w:rsidR="00140FE5">
              <w:rPr>
                <w:noProof/>
                <w:webHidden/>
              </w:rPr>
              <w:fldChar w:fldCharType="begin"/>
            </w:r>
            <w:r w:rsidR="00140FE5">
              <w:rPr>
                <w:noProof/>
                <w:webHidden/>
              </w:rPr>
              <w:instrText xml:space="preserve"> PAGEREF _Toc173420041 \h </w:instrText>
            </w:r>
            <w:r w:rsidR="00140FE5">
              <w:rPr>
                <w:noProof/>
                <w:webHidden/>
              </w:rPr>
            </w:r>
            <w:r w:rsidR="00140FE5">
              <w:rPr>
                <w:noProof/>
                <w:webHidden/>
              </w:rPr>
              <w:fldChar w:fldCharType="separate"/>
            </w:r>
            <w:r w:rsidR="00AC7230">
              <w:rPr>
                <w:noProof/>
                <w:webHidden/>
              </w:rPr>
              <w:t>7</w:t>
            </w:r>
            <w:r w:rsidR="00140FE5">
              <w:rPr>
                <w:noProof/>
                <w:webHidden/>
              </w:rPr>
              <w:fldChar w:fldCharType="end"/>
            </w:r>
          </w:hyperlink>
        </w:p>
        <w:p w14:paraId="3BEC77A8" w14:textId="4B0CBF42" w:rsidR="00140FE5" w:rsidRDefault="00336290">
          <w:pPr>
            <w:pStyle w:val="TOC2"/>
            <w:tabs>
              <w:tab w:val="right" w:leader="dot" w:pos="9638"/>
            </w:tabs>
            <w:rPr>
              <w:rFonts w:eastAsiaTheme="minorEastAsia"/>
              <w:noProof/>
              <w:kern w:val="2"/>
              <w14:ligatures w14:val="standardContextual"/>
            </w:rPr>
          </w:pPr>
          <w:hyperlink w:anchor="_Toc173420042" w:history="1">
            <w:r w:rsidR="00140FE5" w:rsidRPr="00D97628">
              <w:rPr>
                <w:rStyle w:val="Hyperlink"/>
                <w:rFonts w:cs="Arial"/>
                <w:iCs/>
                <w:noProof/>
              </w:rPr>
              <w:t>II.  Analysis of Impediments to Fair Housing Choice (update):</w:t>
            </w:r>
            <w:r w:rsidR="00140FE5">
              <w:rPr>
                <w:noProof/>
                <w:webHidden/>
              </w:rPr>
              <w:tab/>
            </w:r>
            <w:r w:rsidR="00140FE5">
              <w:rPr>
                <w:noProof/>
                <w:webHidden/>
              </w:rPr>
              <w:fldChar w:fldCharType="begin"/>
            </w:r>
            <w:r w:rsidR="00140FE5">
              <w:rPr>
                <w:noProof/>
                <w:webHidden/>
              </w:rPr>
              <w:instrText xml:space="preserve"> PAGEREF _Toc173420042 \h </w:instrText>
            </w:r>
            <w:r w:rsidR="00140FE5">
              <w:rPr>
                <w:noProof/>
                <w:webHidden/>
              </w:rPr>
            </w:r>
            <w:r w:rsidR="00140FE5">
              <w:rPr>
                <w:noProof/>
                <w:webHidden/>
              </w:rPr>
              <w:fldChar w:fldCharType="separate"/>
            </w:r>
            <w:r w:rsidR="00AC7230">
              <w:rPr>
                <w:noProof/>
                <w:webHidden/>
              </w:rPr>
              <w:t>12</w:t>
            </w:r>
            <w:r w:rsidR="00140FE5">
              <w:rPr>
                <w:noProof/>
                <w:webHidden/>
              </w:rPr>
              <w:fldChar w:fldCharType="end"/>
            </w:r>
          </w:hyperlink>
        </w:p>
        <w:p w14:paraId="79B73DD2" w14:textId="295F4527" w:rsidR="00140FE5" w:rsidRDefault="00336290">
          <w:pPr>
            <w:pStyle w:val="TOC2"/>
            <w:tabs>
              <w:tab w:val="right" w:leader="dot" w:pos="9638"/>
            </w:tabs>
            <w:rPr>
              <w:rFonts w:eastAsiaTheme="minorEastAsia"/>
              <w:noProof/>
              <w:kern w:val="2"/>
              <w14:ligatures w14:val="standardContextual"/>
            </w:rPr>
          </w:pPr>
          <w:hyperlink w:anchor="_Toc173420043" w:history="1">
            <w:r w:rsidR="00140FE5" w:rsidRPr="00D97628">
              <w:rPr>
                <w:rStyle w:val="Hyperlink"/>
                <w:rFonts w:cs="Arial"/>
                <w:iCs/>
                <w:noProof/>
              </w:rPr>
              <w:t>III.  Updates to the Housing Division Policies and Procedures:</w:t>
            </w:r>
            <w:r w:rsidR="00140FE5">
              <w:rPr>
                <w:noProof/>
                <w:webHidden/>
              </w:rPr>
              <w:tab/>
            </w:r>
            <w:r w:rsidR="00140FE5">
              <w:rPr>
                <w:noProof/>
                <w:webHidden/>
              </w:rPr>
              <w:fldChar w:fldCharType="begin"/>
            </w:r>
            <w:r w:rsidR="00140FE5">
              <w:rPr>
                <w:noProof/>
                <w:webHidden/>
              </w:rPr>
              <w:instrText xml:space="preserve"> PAGEREF _Toc173420043 \h </w:instrText>
            </w:r>
            <w:r w:rsidR="00140FE5">
              <w:rPr>
                <w:noProof/>
                <w:webHidden/>
              </w:rPr>
            </w:r>
            <w:r w:rsidR="00140FE5">
              <w:rPr>
                <w:noProof/>
                <w:webHidden/>
              </w:rPr>
              <w:fldChar w:fldCharType="separate"/>
            </w:r>
            <w:r w:rsidR="00AC7230">
              <w:rPr>
                <w:noProof/>
                <w:webHidden/>
              </w:rPr>
              <w:t>14</w:t>
            </w:r>
            <w:r w:rsidR="00140FE5">
              <w:rPr>
                <w:noProof/>
                <w:webHidden/>
              </w:rPr>
              <w:fldChar w:fldCharType="end"/>
            </w:r>
          </w:hyperlink>
        </w:p>
        <w:p w14:paraId="05CBA0AC" w14:textId="7FDA653F" w:rsidR="00140FE5" w:rsidRDefault="00336290">
          <w:pPr>
            <w:pStyle w:val="TOC1"/>
            <w:rPr>
              <w:rFonts w:eastAsiaTheme="minorEastAsia"/>
              <w:noProof/>
              <w:kern w:val="2"/>
              <w14:ligatures w14:val="standardContextual"/>
            </w:rPr>
          </w:pPr>
          <w:hyperlink w:anchor="_Toc173420044" w:history="1">
            <w:r w:rsidR="00140FE5" w:rsidRPr="00D97628">
              <w:rPr>
                <w:rStyle w:val="Hyperlink"/>
                <w:rFonts w:cs="Arial"/>
                <w:iCs/>
                <w:noProof/>
              </w:rPr>
              <w:t>PROPOSAL CONTENT</w:t>
            </w:r>
            <w:r w:rsidR="00140FE5">
              <w:rPr>
                <w:noProof/>
                <w:webHidden/>
              </w:rPr>
              <w:tab/>
            </w:r>
            <w:r w:rsidR="00140FE5">
              <w:rPr>
                <w:noProof/>
                <w:webHidden/>
              </w:rPr>
              <w:fldChar w:fldCharType="begin"/>
            </w:r>
            <w:r w:rsidR="00140FE5">
              <w:rPr>
                <w:noProof/>
                <w:webHidden/>
              </w:rPr>
              <w:instrText xml:space="preserve"> PAGEREF _Toc173420044 \h </w:instrText>
            </w:r>
            <w:r w:rsidR="00140FE5">
              <w:rPr>
                <w:noProof/>
                <w:webHidden/>
              </w:rPr>
            </w:r>
            <w:r w:rsidR="00140FE5">
              <w:rPr>
                <w:noProof/>
                <w:webHidden/>
              </w:rPr>
              <w:fldChar w:fldCharType="separate"/>
            </w:r>
            <w:r w:rsidR="00AC7230">
              <w:rPr>
                <w:noProof/>
                <w:webHidden/>
              </w:rPr>
              <w:t>15</w:t>
            </w:r>
            <w:r w:rsidR="00140FE5">
              <w:rPr>
                <w:noProof/>
                <w:webHidden/>
              </w:rPr>
              <w:fldChar w:fldCharType="end"/>
            </w:r>
          </w:hyperlink>
        </w:p>
        <w:p w14:paraId="6FDF91DE" w14:textId="3F80AFB1" w:rsidR="00140FE5" w:rsidRDefault="00336290">
          <w:pPr>
            <w:pStyle w:val="TOC2"/>
            <w:tabs>
              <w:tab w:val="right" w:leader="dot" w:pos="9638"/>
            </w:tabs>
            <w:rPr>
              <w:rFonts w:eastAsiaTheme="minorEastAsia"/>
              <w:noProof/>
              <w:kern w:val="2"/>
              <w14:ligatures w14:val="standardContextual"/>
            </w:rPr>
          </w:pPr>
          <w:hyperlink w:anchor="_Toc173420045" w:history="1">
            <w:r w:rsidR="00140FE5" w:rsidRPr="00D97628">
              <w:rPr>
                <w:rStyle w:val="Hyperlink"/>
                <w:noProof/>
              </w:rPr>
              <w:t>Staff Qualifications and Related Experience</w:t>
            </w:r>
            <w:r w:rsidR="00140FE5">
              <w:rPr>
                <w:noProof/>
                <w:webHidden/>
              </w:rPr>
              <w:tab/>
            </w:r>
            <w:r w:rsidR="00140FE5">
              <w:rPr>
                <w:noProof/>
                <w:webHidden/>
              </w:rPr>
              <w:fldChar w:fldCharType="begin"/>
            </w:r>
            <w:r w:rsidR="00140FE5">
              <w:rPr>
                <w:noProof/>
                <w:webHidden/>
              </w:rPr>
              <w:instrText xml:space="preserve"> PAGEREF _Toc173420045 \h </w:instrText>
            </w:r>
            <w:r w:rsidR="00140FE5">
              <w:rPr>
                <w:noProof/>
                <w:webHidden/>
              </w:rPr>
            </w:r>
            <w:r w:rsidR="00140FE5">
              <w:rPr>
                <w:noProof/>
                <w:webHidden/>
              </w:rPr>
              <w:fldChar w:fldCharType="separate"/>
            </w:r>
            <w:r w:rsidR="00AC7230">
              <w:rPr>
                <w:noProof/>
                <w:webHidden/>
              </w:rPr>
              <w:t>16</w:t>
            </w:r>
            <w:r w:rsidR="00140FE5">
              <w:rPr>
                <w:noProof/>
                <w:webHidden/>
              </w:rPr>
              <w:fldChar w:fldCharType="end"/>
            </w:r>
          </w:hyperlink>
        </w:p>
        <w:p w14:paraId="6EEBD201" w14:textId="3D9A8C3C" w:rsidR="00140FE5" w:rsidRDefault="00336290">
          <w:pPr>
            <w:pStyle w:val="TOC2"/>
            <w:tabs>
              <w:tab w:val="right" w:leader="dot" w:pos="9638"/>
            </w:tabs>
            <w:rPr>
              <w:rFonts w:eastAsiaTheme="minorEastAsia"/>
              <w:noProof/>
              <w:kern w:val="2"/>
              <w14:ligatures w14:val="standardContextual"/>
            </w:rPr>
          </w:pPr>
          <w:hyperlink w:anchor="_Toc173420046" w:history="1">
            <w:r w:rsidR="00140FE5" w:rsidRPr="00D97628">
              <w:rPr>
                <w:rStyle w:val="Hyperlink"/>
                <w:noProof/>
              </w:rPr>
              <w:t>Proposer (Offeror) Qualifications and Experience, including Staff</w:t>
            </w:r>
            <w:r w:rsidR="00140FE5">
              <w:rPr>
                <w:noProof/>
                <w:webHidden/>
              </w:rPr>
              <w:tab/>
            </w:r>
            <w:r w:rsidR="00140FE5">
              <w:rPr>
                <w:noProof/>
                <w:webHidden/>
              </w:rPr>
              <w:fldChar w:fldCharType="begin"/>
            </w:r>
            <w:r w:rsidR="00140FE5">
              <w:rPr>
                <w:noProof/>
                <w:webHidden/>
              </w:rPr>
              <w:instrText xml:space="preserve"> PAGEREF _Toc173420046 \h </w:instrText>
            </w:r>
            <w:r w:rsidR="00140FE5">
              <w:rPr>
                <w:noProof/>
                <w:webHidden/>
              </w:rPr>
            </w:r>
            <w:r w:rsidR="00140FE5">
              <w:rPr>
                <w:noProof/>
                <w:webHidden/>
              </w:rPr>
              <w:fldChar w:fldCharType="separate"/>
            </w:r>
            <w:r w:rsidR="00AC7230">
              <w:rPr>
                <w:noProof/>
                <w:webHidden/>
              </w:rPr>
              <w:t>17</w:t>
            </w:r>
            <w:r w:rsidR="00140FE5">
              <w:rPr>
                <w:noProof/>
                <w:webHidden/>
              </w:rPr>
              <w:fldChar w:fldCharType="end"/>
            </w:r>
          </w:hyperlink>
        </w:p>
        <w:p w14:paraId="67E460FA" w14:textId="1BCF0499" w:rsidR="00140FE5" w:rsidRDefault="00336290">
          <w:pPr>
            <w:pStyle w:val="TOC2"/>
            <w:tabs>
              <w:tab w:val="right" w:leader="dot" w:pos="9638"/>
            </w:tabs>
            <w:rPr>
              <w:rFonts w:eastAsiaTheme="minorEastAsia"/>
              <w:noProof/>
              <w:kern w:val="2"/>
              <w14:ligatures w14:val="standardContextual"/>
            </w:rPr>
          </w:pPr>
          <w:hyperlink w:anchor="_Toc173420047" w:history="1">
            <w:r w:rsidR="00140FE5" w:rsidRPr="00D97628">
              <w:rPr>
                <w:rStyle w:val="Hyperlink"/>
                <w:noProof/>
              </w:rPr>
              <w:t>Related Experience and References</w:t>
            </w:r>
            <w:r w:rsidR="00140FE5">
              <w:rPr>
                <w:noProof/>
                <w:webHidden/>
              </w:rPr>
              <w:tab/>
            </w:r>
            <w:r w:rsidR="00140FE5">
              <w:rPr>
                <w:noProof/>
                <w:webHidden/>
              </w:rPr>
              <w:fldChar w:fldCharType="begin"/>
            </w:r>
            <w:r w:rsidR="00140FE5">
              <w:rPr>
                <w:noProof/>
                <w:webHidden/>
              </w:rPr>
              <w:instrText xml:space="preserve"> PAGEREF _Toc173420047 \h </w:instrText>
            </w:r>
            <w:r w:rsidR="00140FE5">
              <w:rPr>
                <w:noProof/>
                <w:webHidden/>
              </w:rPr>
            </w:r>
            <w:r w:rsidR="00140FE5">
              <w:rPr>
                <w:noProof/>
                <w:webHidden/>
              </w:rPr>
              <w:fldChar w:fldCharType="separate"/>
            </w:r>
            <w:r w:rsidR="00AC7230">
              <w:rPr>
                <w:noProof/>
                <w:webHidden/>
              </w:rPr>
              <w:t>17</w:t>
            </w:r>
            <w:r w:rsidR="00140FE5">
              <w:rPr>
                <w:noProof/>
                <w:webHidden/>
              </w:rPr>
              <w:fldChar w:fldCharType="end"/>
            </w:r>
          </w:hyperlink>
        </w:p>
        <w:p w14:paraId="3F695753" w14:textId="67E637CF" w:rsidR="00140FE5" w:rsidRDefault="00336290">
          <w:pPr>
            <w:pStyle w:val="TOC1"/>
            <w:rPr>
              <w:rFonts w:eastAsiaTheme="minorEastAsia"/>
              <w:noProof/>
              <w:kern w:val="2"/>
              <w14:ligatures w14:val="standardContextual"/>
            </w:rPr>
          </w:pPr>
          <w:hyperlink w:anchor="_Toc173420048" w:history="1">
            <w:r w:rsidR="00140FE5" w:rsidRPr="00D97628">
              <w:rPr>
                <w:rStyle w:val="Hyperlink"/>
                <w:rFonts w:cs="Arial"/>
                <w:noProof/>
              </w:rPr>
              <w:t>PROPOSED FEE STRUCTURE AND SCHEDULE (UNDER SEPARATE SEALED COVER)</w:t>
            </w:r>
            <w:r w:rsidR="00140FE5">
              <w:rPr>
                <w:noProof/>
                <w:webHidden/>
              </w:rPr>
              <w:tab/>
            </w:r>
            <w:r w:rsidR="00140FE5">
              <w:rPr>
                <w:noProof/>
                <w:webHidden/>
              </w:rPr>
              <w:fldChar w:fldCharType="begin"/>
            </w:r>
            <w:r w:rsidR="00140FE5">
              <w:rPr>
                <w:noProof/>
                <w:webHidden/>
              </w:rPr>
              <w:instrText xml:space="preserve"> PAGEREF _Toc173420048 \h </w:instrText>
            </w:r>
            <w:r w:rsidR="00140FE5">
              <w:rPr>
                <w:noProof/>
                <w:webHidden/>
              </w:rPr>
            </w:r>
            <w:r w:rsidR="00140FE5">
              <w:rPr>
                <w:noProof/>
                <w:webHidden/>
              </w:rPr>
              <w:fldChar w:fldCharType="separate"/>
            </w:r>
            <w:r w:rsidR="00AC7230">
              <w:rPr>
                <w:noProof/>
                <w:webHidden/>
              </w:rPr>
              <w:t>18</w:t>
            </w:r>
            <w:r w:rsidR="00140FE5">
              <w:rPr>
                <w:noProof/>
                <w:webHidden/>
              </w:rPr>
              <w:fldChar w:fldCharType="end"/>
            </w:r>
          </w:hyperlink>
        </w:p>
        <w:p w14:paraId="4747D256" w14:textId="149653B7" w:rsidR="00140FE5" w:rsidRDefault="00336290">
          <w:pPr>
            <w:pStyle w:val="TOC1"/>
            <w:rPr>
              <w:rFonts w:eastAsiaTheme="minorEastAsia"/>
              <w:noProof/>
              <w:kern w:val="2"/>
              <w14:ligatures w14:val="standardContextual"/>
            </w:rPr>
          </w:pPr>
          <w:hyperlink w:anchor="_Toc173420049" w:history="1">
            <w:r w:rsidR="00140FE5" w:rsidRPr="00D97628">
              <w:rPr>
                <w:rStyle w:val="Hyperlink"/>
                <w:rFonts w:cs="Arial"/>
                <w:noProof/>
              </w:rPr>
              <w:t>CONFLICT OF INTEREST</w:t>
            </w:r>
            <w:r w:rsidR="00140FE5">
              <w:rPr>
                <w:noProof/>
                <w:webHidden/>
              </w:rPr>
              <w:tab/>
            </w:r>
            <w:r w:rsidR="00140FE5">
              <w:rPr>
                <w:noProof/>
                <w:webHidden/>
              </w:rPr>
              <w:fldChar w:fldCharType="begin"/>
            </w:r>
            <w:r w:rsidR="00140FE5">
              <w:rPr>
                <w:noProof/>
                <w:webHidden/>
              </w:rPr>
              <w:instrText xml:space="preserve"> PAGEREF _Toc173420049 \h </w:instrText>
            </w:r>
            <w:r w:rsidR="00140FE5">
              <w:rPr>
                <w:noProof/>
                <w:webHidden/>
              </w:rPr>
            </w:r>
            <w:r w:rsidR="00140FE5">
              <w:rPr>
                <w:noProof/>
                <w:webHidden/>
              </w:rPr>
              <w:fldChar w:fldCharType="separate"/>
            </w:r>
            <w:r w:rsidR="00AC7230">
              <w:rPr>
                <w:noProof/>
                <w:webHidden/>
              </w:rPr>
              <w:t>18</w:t>
            </w:r>
            <w:r w:rsidR="00140FE5">
              <w:rPr>
                <w:noProof/>
                <w:webHidden/>
              </w:rPr>
              <w:fldChar w:fldCharType="end"/>
            </w:r>
          </w:hyperlink>
        </w:p>
        <w:p w14:paraId="295CF626" w14:textId="024D986B" w:rsidR="00140FE5" w:rsidRDefault="00336290">
          <w:pPr>
            <w:pStyle w:val="TOC1"/>
            <w:rPr>
              <w:rFonts w:eastAsiaTheme="minorEastAsia"/>
              <w:noProof/>
              <w:kern w:val="2"/>
              <w14:ligatures w14:val="standardContextual"/>
            </w:rPr>
          </w:pPr>
          <w:hyperlink w:anchor="_Toc173420050" w:history="1">
            <w:r w:rsidR="00140FE5" w:rsidRPr="00D97628">
              <w:rPr>
                <w:rStyle w:val="Hyperlink"/>
                <w:rFonts w:cs="Arial"/>
                <w:iCs/>
                <w:noProof/>
              </w:rPr>
              <w:t>TENTATIVE SCHEDULE</w:t>
            </w:r>
            <w:r w:rsidR="00140FE5">
              <w:rPr>
                <w:noProof/>
                <w:webHidden/>
              </w:rPr>
              <w:tab/>
            </w:r>
            <w:r w:rsidR="00140FE5">
              <w:rPr>
                <w:noProof/>
                <w:webHidden/>
              </w:rPr>
              <w:fldChar w:fldCharType="begin"/>
            </w:r>
            <w:r w:rsidR="00140FE5">
              <w:rPr>
                <w:noProof/>
                <w:webHidden/>
              </w:rPr>
              <w:instrText xml:space="preserve"> PAGEREF _Toc173420050 \h </w:instrText>
            </w:r>
            <w:r w:rsidR="00140FE5">
              <w:rPr>
                <w:noProof/>
                <w:webHidden/>
              </w:rPr>
            </w:r>
            <w:r w:rsidR="00140FE5">
              <w:rPr>
                <w:noProof/>
                <w:webHidden/>
              </w:rPr>
              <w:fldChar w:fldCharType="separate"/>
            </w:r>
            <w:r w:rsidR="00AC7230">
              <w:rPr>
                <w:noProof/>
                <w:webHidden/>
              </w:rPr>
              <w:t>19</w:t>
            </w:r>
            <w:r w:rsidR="00140FE5">
              <w:rPr>
                <w:noProof/>
                <w:webHidden/>
              </w:rPr>
              <w:fldChar w:fldCharType="end"/>
            </w:r>
          </w:hyperlink>
        </w:p>
        <w:p w14:paraId="6E5BDF87" w14:textId="37BC55D6" w:rsidR="00140FE5" w:rsidRDefault="00336290">
          <w:pPr>
            <w:pStyle w:val="TOC1"/>
            <w:rPr>
              <w:rFonts w:eastAsiaTheme="minorEastAsia"/>
              <w:noProof/>
              <w:kern w:val="2"/>
              <w14:ligatures w14:val="standardContextual"/>
            </w:rPr>
          </w:pPr>
          <w:hyperlink w:anchor="_Toc173420051" w:history="1">
            <w:r w:rsidR="00140FE5" w:rsidRPr="00D97628">
              <w:rPr>
                <w:rStyle w:val="Hyperlink"/>
                <w:rFonts w:cs="Arial"/>
                <w:iCs/>
                <w:noProof/>
              </w:rPr>
              <w:t>DOCUMENT SUBMITTALS</w:t>
            </w:r>
            <w:r w:rsidR="00140FE5">
              <w:rPr>
                <w:noProof/>
                <w:webHidden/>
              </w:rPr>
              <w:tab/>
            </w:r>
            <w:r w:rsidR="00140FE5">
              <w:rPr>
                <w:noProof/>
                <w:webHidden/>
              </w:rPr>
              <w:fldChar w:fldCharType="begin"/>
            </w:r>
            <w:r w:rsidR="00140FE5">
              <w:rPr>
                <w:noProof/>
                <w:webHidden/>
              </w:rPr>
              <w:instrText xml:space="preserve"> PAGEREF _Toc173420051 \h </w:instrText>
            </w:r>
            <w:r w:rsidR="00140FE5">
              <w:rPr>
                <w:noProof/>
                <w:webHidden/>
              </w:rPr>
            </w:r>
            <w:r w:rsidR="00140FE5">
              <w:rPr>
                <w:noProof/>
                <w:webHidden/>
              </w:rPr>
              <w:fldChar w:fldCharType="separate"/>
            </w:r>
            <w:r w:rsidR="00AC7230">
              <w:rPr>
                <w:noProof/>
                <w:webHidden/>
              </w:rPr>
              <w:t>19</w:t>
            </w:r>
            <w:r w:rsidR="00140FE5">
              <w:rPr>
                <w:noProof/>
                <w:webHidden/>
              </w:rPr>
              <w:fldChar w:fldCharType="end"/>
            </w:r>
          </w:hyperlink>
        </w:p>
        <w:p w14:paraId="559B2212" w14:textId="5C8C1218" w:rsidR="00140FE5" w:rsidRDefault="00336290">
          <w:pPr>
            <w:pStyle w:val="TOC1"/>
            <w:rPr>
              <w:rFonts w:eastAsiaTheme="minorEastAsia"/>
              <w:noProof/>
              <w:kern w:val="2"/>
              <w14:ligatures w14:val="standardContextual"/>
            </w:rPr>
          </w:pPr>
          <w:hyperlink w:anchor="_Toc173420052" w:history="1">
            <w:r w:rsidR="00140FE5" w:rsidRPr="00D97628">
              <w:rPr>
                <w:rStyle w:val="Hyperlink"/>
                <w:rFonts w:cs="Arial"/>
                <w:iCs/>
                <w:noProof/>
              </w:rPr>
              <w:t>EVALUATION CRITERIA</w:t>
            </w:r>
            <w:r w:rsidR="00140FE5">
              <w:rPr>
                <w:noProof/>
                <w:webHidden/>
              </w:rPr>
              <w:tab/>
            </w:r>
            <w:r w:rsidR="00140FE5">
              <w:rPr>
                <w:noProof/>
                <w:webHidden/>
              </w:rPr>
              <w:fldChar w:fldCharType="begin"/>
            </w:r>
            <w:r w:rsidR="00140FE5">
              <w:rPr>
                <w:noProof/>
                <w:webHidden/>
              </w:rPr>
              <w:instrText xml:space="preserve"> PAGEREF _Toc173420052 \h </w:instrText>
            </w:r>
            <w:r w:rsidR="00140FE5">
              <w:rPr>
                <w:noProof/>
                <w:webHidden/>
              </w:rPr>
            </w:r>
            <w:r w:rsidR="00140FE5">
              <w:rPr>
                <w:noProof/>
                <w:webHidden/>
              </w:rPr>
              <w:fldChar w:fldCharType="separate"/>
            </w:r>
            <w:r w:rsidR="00AC7230">
              <w:rPr>
                <w:noProof/>
                <w:webHidden/>
              </w:rPr>
              <w:t>20</w:t>
            </w:r>
            <w:r w:rsidR="00140FE5">
              <w:rPr>
                <w:noProof/>
                <w:webHidden/>
              </w:rPr>
              <w:fldChar w:fldCharType="end"/>
            </w:r>
          </w:hyperlink>
        </w:p>
        <w:p w14:paraId="3B76F943" w14:textId="654E28F6" w:rsidR="00140FE5" w:rsidRDefault="00336290">
          <w:pPr>
            <w:pStyle w:val="TOC1"/>
            <w:rPr>
              <w:rFonts w:eastAsiaTheme="minorEastAsia"/>
              <w:noProof/>
              <w:kern w:val="2"/>
              <w14:ligatures w14:val="standardContextual"/>
            </w:rPr>
          </w:pPr>
          <w:hyperlink w:anchor="_Toc173420053" w:history="1">
            <w:r w:rsidR="00140FE5" w:rsidRPr="00D97628">
              <w:rPr>
                <w:rStyle w:val="Hyperlink"/>
                <w:rFonts w:cs="Arial"/>
                <w:iCs/>
                <w:noProof/>
              </w:rPr>
              <w:t>SELECTION PROCEDURE</w:t>
            </w:r>
            <w:r w:rsidR="00140FE5">
              <w:rPr>
                <w:noProof/>
                <w:webHidden/>
              </w:rPr>
              <w:tab/>
            </w:r>
            <w:r w:rsidR="00140FE5">
              <w:rPr>
                <w:noProof/>
                <w:webHidden/>
              </w:rPr>
              <w:fldChar w:fldCharType="begin"/>
            </w:r>
            <w:r w:rsidR="00140FE5">
              <w:rPr>
                <w:noProof/>
                <w:webHidden/>
              </w:rPr>
              <w:instrText xml:space="preserve"> PAGEREF _Toc173420053 \h </w:instrText>
            </w:r>
            <w:r w:rsidR="00140FE5">
              <w:rPr>
                <w:noProof/>
                <w:webHidden/>
              </w:rPr>
            </w:r>
            <w:r w:rsidR="00140FE5">
              <w:rPr>
                <w:noProof/>
                <w:webHidden/>
              </w:rPr>
              <w:fldChar w:fldCharType="separate"/>
            </w:r>
            <w:r w:rsidR="00AC7230">
              <w:rPr>
                <w:noProof/>
                <w:webHidden/>
              </w:rPr>
              <w:t>20</w:t>
            </w:r>
            <w:r w:rsidR="00140FE5">
              <w:rPr>
                <w:noProof/>
                <w:webHidden/>
              </w:rPr>
              <w:fldChar w:fldCharType="end"/>
            </w:r>
          </w:hyperlink>
        </w:p>
        <w:p w14:paraId="5E454852" w14:textId="7458D8BB" w:rsidR="00140FE5" w:rsidRDefault="00336290">
          <w:pPr>
            <w:pStyle w:val="TOC2"/>
            <w:tabs>
              <w:tab w:val="right" w:leader="dot" w:pos="9638"/>
            </w:tabs>
            <w:rPr>
              <w:rFonts w:eastAsiaTheme="minorEastAsia"/>
              <w:noProof/>
              <w:kern w:val="2"/>
              <w14:ligatures w14:val="standardContextual"/>
            </w:rPr>
          </w:pPr>
          <w:hyperlink w:anchor="_Toc173420054" w:history="1">
            <w:r w:rsidR="00140FE5" w:rsidRPr="00D97628">
              <w:rPr>
                <w:rStyle w:val="Hyperlink"/>
                <w:rFonts w:cs="Arial"/>
                <w:iCs/>
                <w:noProof/>
              </w:rPr>
              <w:t>City Process:</w:t>
            </w:r>
            <w:r w:rsidR="00140FE5">
              <w:rPr>
                <w:noProof/>
                <w:webHidden/>
              </w:rPr>
              <w:tab/>
            </w:r>
            <w:r w:rsidR="00140FE5">
              <w:rPr>
                <w:noProof/>
                <w:webHidden/>
              </w:rPr>
              <w:fldChar w:fldCharType="begin"/>
            </w:r>
            <w:r w:rsidR="00140FE5">
              <w:rPr>
                <w:noProof/>
                <w:webHidden/>
              </w:rPr>
              <w:instrText xml:space="preserve"> PAGEREF _Toc173420054 \h </w:instrText>
            </w:r>
            <w:r w:rsidR="00140FE5">
              <w:rPr>
                <w:noProof/>
                <w:webHidden/>
              </w:rPr>
            </w:r>
            <w:r w:rsidR="00140FE5">
              <w:rPr>
                <w:noProof/>
                <w:webHidden/>
              </w:rPr>
              <w:fldChar w:fldCharType="separate"/>
            </w:r>
            <w:r w:rsidR="00AC7230">
              <w:rPr>
                <w:noProof/>
                <w:webHidden/>
              </w:rPr>
              <w:t>21</w:t>
            </w:r>
            <w:r w:rsidR="00140FE5">
              <w:rPr>
                <w:noProof/>
                <w:webHidden/>
              </w:rPr>
              <w:fldChar w:fldCharType="end"/>
            </w:r>
          </w:hyperlink>
        </w:p>
        <w:p w14:paraId="22F4487C" w14:textId="2944EB52" w:rsidR="00140FE5" w:rsidRDefault="00336290">
          <w:pPr>
            <w:pStyle w:val="TOC1"/>
            <w:rPr>
              <w:rFonts w:eastAsiaTheme="minorEastAsia"/>
              <w:noProof/>
              <w:kern w:val="2"/>
              <w14:ligatures w14:val="standardContextual"/>
            </w:rPr>
          </w:pPr>
          <w:hyperlink w:anchor="_Toc173420055" w:history="1">
            <w:r w:rsidR="00140FE5" w:rsidRPr="00D97628">
              <w:rPr>
                <w:rStyle w:val="Hyperlink"/>
                <w:rFonts w:cs="Arial"/>
                <w:iCs/>
                <w:noProof/>
              </w:rPr>
              <w:t>NOTES</w:t>
            </w:r>
            <w:r w:rsidR="00140FE5">
              <w:rPr>
                <w:noProof/>
                <w:webHidden/>
              </w:rPr>
              <w:tab/>
            </w:r>
            <w:r w:rsidR="00140FE5">
              <w:rPr>
                <w:noProof/>
                <w:webHidden/>
              </w:rPr>
              <w:fldChar w:fldCharType="begin"/>
            </w:r>
            <w:r w:rsidR="00140FE5">
              <w:rPr>
                <w:noProof/>
                <w:webHidden/>
              </w:rPr>
              <w:instrText xml:space="preserve"> PAGEREF _Toc173420055 \h </w:instrText>
            </w:r>
            <w:r w:rsidR="00140FE5">
              <w:rPr>
                <w:noProof/>
                <w:webHidden/>
              </w:rPr>
            </w:r>
            <w:r w:rsidR="00140FE5">
              <w:rPr>
                <w:noProof/>
                <w:webHidden/>
              </w:rPr>
              <w:fldChar w:fldCharType="separate"/>
            </w:r>
            <w:r w:rsidR="00AC7230">
              <w:rPr>
                <w:noProof/>
                <w:webHidden/>
              </w:rPr>
              <w:t>22</w:t>
            </w:r>
            <w:r w:rsidR="00140FE5">
              <w:rPr>
                <w:noProof/>
                <w:webHidden/>
              </w:rPr>
              <w:fldChar w:fldCharType="end"/>
            </w:r>
          </w:hyperlink>
        </w:p>
        <w:p w14:paraId="108D7698" w14:textId="4C4509F6" w:rsidR="00140FE5" w:rsidRDefault="00336290">
          <w:pPr>
            <w:pStyle w:val="TOC1"/>
            <w:rPr>
              <w:rFonts w:eastAsiaTheme="minorEastAsia"/>
              <w:noProof/>
              <w:kern w:val="2"/>
              <w14:ligatures w14:val="standardContextual"/>
            </w:rPr>
          </w:pPr>
          <w:hyperlink w:anchor="_Toc173420056" w:history="1">
            <w:r w:rsidR="00140FE5" w:rsidRPr="00D97628">
              <w:rPr>
                <w:rStyle w:val="Hyperlink"/>
                <w:rFonts w:cs="Arial"/>
                <w:iCs/>
                <w:caps/>
                <w:noProof/>
              </w:rPr>
              <w:t>Sample - Services Agreement</w:t>
            </w:r>
            <w:r w:rsidR="00140FE5">
              <w:rPr>
                <w:noProof/>
                <w:webHidden/>
              </w:rPr>
              <w:tab/>
            </w:r>
            <w:r w:rsidR="00140FE5">
              <w:rPr>
                <w:noProof/>
                <w:webHidden/>
              </w:rPr>
              <w:fldChar w:fldCharType="begin"/>
            </w:r>
            <w:r w:rsidR="00140FE5">
              <w:rPr>
                <w:noProof/>
                <w:webHidden/>
              </w:rPr>
              <w:instrText xml:space="preserve"> PAGEREF _Toc173420056 \h </w:instrText>
            </w:r>
            <w:r w:rsidR="00140FE5">
              <w:rPr>
                <w:noProof/>
                <w:webHidden/>
              </w:rPr>
            </w:r>
            <w:r w:rsidR="00140FE5">
              <w:rPr>
                <w:noProof/>
                <w:webHidden/>
              </w:rPr>
              <w:fldChar w:fldCharType="separate"/>
            </w:r>
            <w:r w:rsidR="00AC7230">
              <w:rPr>
                <w:noProof/>
                <w:webHidden/>
              </w:rPr>
              <w:t>23</w:t>
            </w:r>
            <w:r w:rsidR="00140FE5">
              <w:rPr>
                <w:noProof/>
                <w:webHidden/>
              </w:rPr>
              <w:fldChar w:fldCharType="end"/>
            </w:r>
          </w:hyperlink>
        </w:p>
        <w:p w14:paraId="5A2A017F" w14:textId="1E0B6BE1" w:rsidR="00E72B2A" w:rsidRDefault="00E72B2A" w:rsidP="006E28A0">
          <w:pPr>
            <w:ind w:right="18"/>
          </w:pPr>
          <w:r>
            <w:rPr>
              <w:b/>
              <w:bCs/>
              <w:noProof/>
            </w:rPr>
            <w:fldChar w:fldCharType="end"/>
          </w:r>
        </w:p>
      </w:sdtContent>
    </w:sdt>
    <w:p w14:paraId="188851DC" w14:textId="77777777" w:rsidR="008736BB" w:rsidRDefault="008736BB">
      <w:pPr>
        <w:spacing w:line="200" w:lineRule="exact"/>
        <w:rPr>
          <w:rStyle w:val="SubtleEmphasis"/>
          <w:rFonts w:ascii="Arial" w:hAnsi="Arial" w:cs="Arial"/>
          <w:i w:val="0"/>
          <w:color w:val="000000" w:themeColor="text1"/>
          <w:sz w:val="24"/>
          <w:szCs w:val="24"/>
        </w:rPr>
      </w:pPr>
    </w:p>
    <w:p w14:paraId="40B92DE7" w14:textId="77777777" w:rsidR="008736BB" w:rsidRDefault="008736BB">
      <w:pPr>
        <w:spacing w:line="200" w:lineRule="exact"/>
        <w:rPr>
          <w:rStyle w:val="SubtleEmphasis"/>
          <w:rFonts w:ascii="Arial" w:hAnsi="Arial" w:cs="Arial"/>
          <w:i w:val="0"/>
          <w:color w:val="000000" w:themeColor="text1"/>
          <w:sz w:val="24"/>
          <w:szCs w:val="24"/>
        </w:rPr>
      </w:pPr>
    </w:p>
    <w:p w14:paraId="1B22CD9D" w14:textId="77777777" w:rsidR="008736BB" w:rsidRDefault="008736BB">
      <w:pPr>
        <w:spacing w:line="200" w:lineRule="exact"/>
        <w:rPr>
          <w:rStyle w:val="SubtleEmphasis"/>
          <w:rFonts w:ascii="Arial" w:hAnsi="Arial" w:cs="Arial"/>
          <w:i w:val="0"/>
          <w:color w:val="000000" w:themeColor="text1"/>
          <w:sz w:val="24"/>
          <w:szCs w:val="24"/>
        </w:rPr>
      </w:pPr>
    </w:p>
    <w:p w14:paraId="2136B995" w14:textId="77777777" w:rsidR="008736BB" w:rsidRDefault="008736BB">
      <w:pPr>
        <w:spacing w:line="200" w:lineRule="exact"/>
        <w:rPr>
          <w:rStyle w:val="SubtleEmphasis"/>
          <w:rFonts w:ascii="Arial" w:hAnsi="Arial" w:cs="Arial"/>
          <w:i w:val="0"/>
          <w:color w:val="000000" w:themeColor="text1"/>
          <w:sz w:val="24"/>
          <w:szCs w:val="24"/>
        </w:rPr>
      </w:pPr>
    </w:p>
    <w:p w14:paraId="2E53B6E0" w14:textId="287A2449" w:rsidR="00F410E3" w:rsidRPr="008774BD" w:rsidRDefault="007A75F4" w:rsidP="006E28A0">
      <w:pPr>
        <w:ind w:right="18"/>
        <w:jc w:val="center"/>
        <w:rPr>
          <w:rStyle w:val="SubtleEmphasis"/>
          <w:rFonts w:ascii="Arial" w:hAnsi="Arial" w:cs="Arial"/>
          <w:b/>
          <w:bCs/>
          <w:i w:val="0"/>
          <w:color w:val="000000" w:themeColor="text1"/>
          <w:sz w:val="24"/>
          <w:szCs w:val="24"/>
        </w:rPr>
      </w:pPr>
      <w:r>
        <w:rPr>
          <w:rStyle w:val="SubtleEmphasis"/>
          <w:rFonts w:ascii="Arial" w:hAnsi="Arial" w:cs="Arial"/>
          <w:i w:val="0"/>
          <w:color w:val="000000" w:themeColor="text1"/>
          <w:sz w:val="24"/>
          <w:szCs w:val="24"/>
        </w:rPr>
        <w:br w:type="page"/>
      </w:r>
      <w:bookmarkStart w:id="0" w:name="_Toc15039531"/>
      <w:r w:rsidR="001941D5" w:rsidRPr="008774BD">
        <w:rPr>
          <w:rStyle w:val="SubtleEmphasis"/>
          <w:rFonts w:ascii="Arial" w:hAnsi="Arial" w:cs="Arial"/>
          <w:b/>
          <w:bCs/>
          <w:i w:val="0"/>
          <w:color w:val="000000" w:themeColor="text1"/>
          <w:sz w:val="24"/>
          <w:szCs w:val="24"/>
        </w:rPr>
        <w:lastRenderedPageBreak/>
        <w:t>REQUEST FOR PROPOSALS (RFP)</w:t>
      </w:r>
      <w:bookmarkEnd w:id="0"/>
    </w:p>
    <w:p w14:paraId="5C9B7595" w14:textId="77777777" w:rsidR="00F410E3" w:rsidRPr="008736BB" w:rsidRDefault="00F410E3" w:rsidP="006E28A0">
      <w:pPr>
        <w:spacing w:before="9" w:line="160" w:lineRule="exact"/>
        <w:ind w:right="18"/>
        <w:rPr>
          <w:rStyle w:val="SubtleEmphasis"/>
          <w:rFonts w:ascii="Arial" w:hAnsi="Arial" w:cs="Arial"/>
          <w:i w:val="0"/>
          <w:color w:val="000000" w:themeColor="text1"/>
          <w:sz w:val="24"/>
          <w:szCs w:val="24"/>
        </w:rPr>
      </w:pPr>
    </w:p>
    <w:p w14:paraId="52FAB689" w14:textId="77777777" w:rsidR="00F410E3" w:rsidRPr="008736BB" w:rsidRDefault="001941D5" w:rsidP="006E28A0">
      <w:pPr>
        <w:ind w:left="1047" w:right="18" w:hanging="1047"/>
        <w:jc w:val="center"/>
        <w:rPr>
          <w:rStyle w:val="SubtleEmphasis"/>
          <w:rFonts w:ascii="Arial" w:hAnsi="Arial" w:cs="Arial"/>
          <w:i w:val="0"/>
          <w:color w:val="000000" w:themeColor="text1"/>
          <w:sz w:val="24"/>
          <w:szCs w:val="24"/>
        </w:rPr>
      </w:pPr>
      <w:r w:rsidRPr="008736BB">
        <w:rPr>
          <w:rStyle w:val="SubtleEmphasis"/>
          <w:rFonts w:ascii="Arial" w:hAnsi="Arial" w:cs="Arial"/>
          <w:i w:val="0"/>
          <w:color w:val="000000" w:themeColor="text1"/>
          <w:sz w:val="24"/>
          <w:szCs w:val="24"/>
        </w:rPr>
        <w:t>Professional Services</w:t>
      </w:r>
    </w:p>
    <w:p w14:paraId="773984B3" w14:textId="77777777" w:rsidR="00F410E3" w:rsidRPr="008736BB" w:rsidRDefault="00F410E3" w:rsidP="006E28A0">
      <w:pPr>
        <w:spacing w:before="8" w:line="100" w:lineRule="exact"/>
        <w:ind w:right="18"/>
        <w:rPr>
          <w:rStyle w:val="SubtleEmphasis"/>
          <w:rFonts w:ascii="Arial" w:hAnsi="Arial" w:cs="Arial"/>
          <w:i w:val="0"/>
          <w:color w:val="000000" w:themeColor="text1"/>
          <w:sz w:val="24"/>
          <w:szCs w:val="24"/>
        </w:rPr>
      </w:pPr>
    </w:p>
    <w:p w14:paraId="74A4CC8C" w14:textId="77777777" w:rsidR="00F410E3" w:rsidRPr="008736BB" w:rsidRDefault="00F410E3" w:rsidP="006E28A0">
      <w:pPr>
        <w:spacing w:line="200" w:lineRule="exact"/>
        <w:ind w:right="18"/>
        <w:rPr>
          <w:rStyle w:val="SubtleEmphasis"/>
          <w:rFonts w:ascii="Arial" w:hAnsi="Arial" w:cs="Arial"/>
          <w:i w:val="0"/>
          <w:color w:val="000000" w:themeColor="text1"/>
          <w:sz w:val="24"/>
          <w:szCs w:val="24"/>
        </w:rPr>
      </w:pPr>
    </w:p>
    <w:p w14:paraId="73DDA740" w14:textId="77777777" w:rsidR="00F410E3" w:rsidRPr="008736BB" w:rsidRDefault="00F410E3" w:rsidP="006E28A0">
      <w:pPr>
        <w:spacing w:line="200" w:lineRule="exact"/>
        <w:ind w:right="18"/>
        <w:rPr>
          <w:rStyle w:val="SubtleEmphasis"/>
          <w:rFonts w:ascii="Arial" w:hAnsi="Arial" w:cs="Arial"/>
          <w:i w:val="0"/>
          <w:color w:val="000000" w:themeColor="text1"/>
          <w:sz w:val="24"/>
          <w:szCs w:val="24"/>
        </w:rPr>
      </w:pPr>
    </w:p>
    <w:p w14:paraId="196629E1" w14:textId="1EB05260" w:rsidR="00F410E3" w:rsidRDefault="008453AE" w:rsidP="006E28A0">
      <w:pPr>
        <w:pStyle w:val="Heading1"/>
        <w:ind w:left="0" w:right="18"/>
        <w:rPr>
          <w:rStyle w:val="SubtleEmphasis"/>
          <w:rFonts w:asciiTheme="minorHAnsi" w:eastAsiaTheme="minorHAnsi" w:hAnsiTheme="minorHAnsi" w:cs="Arial"/>
          <w:b w:val="0"/>
          <w:bCs w:val="0"/>
          <w:i w:val="0"/>
          <w:color w:val="000000" w:themeColor="text1"/>
          <w:sz w:val="24"/>
          <w:szCs w:val="24"/>
        </w:rPr>
      </w:pPr>
      <w:bookmarkStart w:id="1" w:name="_Toc15039532"/>
      <w:bookmarkStart w:id="2" w:name="_Toc173420034"/>
      <w:r>
        <w:rPr>
          <w:rStyle w:val="SubtleEmphasis"/>
          <w:rFonts w:cs="Arial"/>
          <w:i w:val="0"/>
          <w:color w:val="000000" w:themeColor="text1"/>
          <w:sz w:val="24"/>
          <w:szCs w:val="24"/>
        </w:rPr>
        <w:t>INTRODUCTION AND BACKGROUND</w:t>
      </w:r>
      <w:bookmarkEnd w:id="1"/>
      <w:bookmarkEnd w:id="2"/>
    </w:p>
    <w:p w14:paraId="211642CD" w14:textId="77777777" w:rsidR="00F82C0A" w:rsidRPr="008736BB" w:rsidRDefault="00F82C0A" w:rsidP="006E28A0">
      <w:pPr>
        <w:pStyle w:val="Heading1"/>
        <w:ind w:left="0" w:right="18" w:firstLine="90"/>
        <w:rPr>
          <w:rStyle w:val="SubtleEmphasis"/>
          <w:rFonts w:cs="Arial"/>
          <w:i w:val="0"/>
          <w:color w:val="000000" w:themeColor="text1"/>
          <w:sz w:val="24"/>
          <w:szCs w:val="24"/>
        </w:rPr>
      </w:pPr>
    </w:p>
    <w:p w14:paraId="2EC42915" w14:textId="395D1840" w:rsidR="008453AE" w:rsidRDefault="008453AE" w:rsidP="006E28A0">
      <w:pPr>
        <w:pStyle w:val="BodyText"/>
        <w:ind w:left="0" w:right="18"/>
        <w:rPr>
          <w:rStyle w:val="SubtleEmphasis"/>
          <w:rFonts w:cs="Arial"/>
          <w:b/>
          <w:bCs/>
          <w:i w:val="0"/>
          <w:color w:val="000000" w:themeColor="text1"/>
          <w:sz w:val="32"/>
          <w:szCs w:val="32"/>
        </w:rPr>
      </w:pPr>
      <w:r>
        <w:rPr>
          <w:rStyle w:val="SubtleEmphasis"/>
          <w:rFonts w:cs="Arial"/>
          <w:i w:val="0"/>
          <w:color w:val="000000" w:themeColor="text1"/>
        </w:rPr>
        <w:t xml:space="preserve">The City of </w:t>
      </w:r>
      <w:r w:rsidRPr="008736BB">
        <w:rPr>
          <w:rStyle w:val="SubtleEmphasis"/>
          <w:rFonts w:cs="Arial"/>
          <w:i w:val="0"/>
          <w:color w:val="000000" w:themeColor="text1"/>
        </w:rPr>
        <w:t xml:space="preserve">Merced is the County seat for Merced County, with a population of </w:t>
      </w:r>
      <w:r>
        <w:rPr>
          <w:rStyle w:val="SubtleEmphasis"/>
          <w:rFonts w:cs="Arial"/>
          <w:i w:val="0"/>
          <w:color w:val="000000" w:themeColor="text1"/>
        </w:rPr>
        <w:t>91,837 as of 1/1/2024 (</w:t>
      </w:r>
      <w:r w:rsidRPr="00B211D0">
        <w:rPr>
          <w:rStyle w:val="SubtleEmphasis"/>
          <w:rFonts w:cs="Arial"/>
          <w:iCs w:val="0"/>
          <w:color w:val="000000" w:themeColor="text1"/>
        </w:rPr>
        <w:t>source: CA Dept. of Finance</w:t>
      </w:r>
      <w:r>
        <w:rPr>
          <w:rStyle w:val="SubtleEmphasis"/>
          <w:rFonts w:cs="Arial"/>
          <w:i w:val="0"/>
          <w:color w:val="000000" w:themeColor="text1"/>
        </w:rPr>
        <w:t>)</w:t>
      </w:r>
      <w:r w:rsidRPr="008736BB">
        <w:rPr>
          <w:rStyle w:val="SubtleEmphasis"/>
          <w:rFonts w:cs="Arial"/>
          <w:i w:val="0"/>
          <w:color w:val="000000" w:themeColor="text1"/>
        </w:rPr>
        <w:t>. The C</w:t>
      </w:r>
      <w:r>
        <w:rPr>
          <w:rStyle w:val="SubtleEmphasis"/>
          <w:rFonts w:cs="Arial"/>
          <w:i w:val="0"/>
          <w:color w:val="000000" w:themeColor="text1"/>
        </w:rPr>
        <w:t>ounty</w:t>
      </w:r>
      <w:r w:rsidRPr="008736BB">
        <w:rPr>
          <w:rStyle w:val="SubtleEmphasis"/>
          <w:rFonts w:cs="Arial"/>
          <w:i w:val="0"/>
          <w:color w:val="000000" w:themeColor="text1"/>
        </w:rPr>
        <w:t xml:space="preserve">’s median household income is approximately </w:t>
      </w:r>
      <w:r w:rsidRPr="00B211D0">
        <w:rPr>
          <w:rStyle w:val="SubtleEmphasis"/>
          <w:rFonts w:cs="Arial"/>
          <w:i w:val="0"/>
          <w:color w:val="000000" w:themeColor="text1"/>
        </w:rPr>
        <w:t>$66,164 (</w:t>
      </w:r>
      <w:r w:rsidRPr="00B211D0">
        <w:rPr>
          <w:rStyle w:val="SubtleEmphasis"/>
          <w:rFonts w:cs="Arial"/>
          <w:iCs w:val="0"/>
          <w:color w:val="000000" w:themeColor="text1"/>
        </w:rPr>
        <w:t>2022 ACS 1-year estimates; source: data.census.gov</w:t>
      </w:r>
      <w:r w:rsidRPr="00B211D0">
        <w:rPr>
          <w:rStyle w:val="SubtleEmphasis"/>
          <w:rFonts w:cs="Arial"/>
          <w:i w:val="0"/>
          <w:color w:val="000000" w:themeColor="text1"/>
        </w:rPr>
        <w:t>).</w:t>
      </w:r>
      <w:r>
        <w:rPr>
          <w:rStyle w:val="SubtleEmphasis"/>
          <w:rFonts w:cs="Arial"/>
          <w:i w:val="0"/>
          <w:color w:val="000000" w:themeColor="text1"/>
        </w:rPr>
        <w:t xml:space="preserve">  </w:t>
      </w:r>
      <w:r w:rsidRPr="008736BB">
        <w:rPr>
          <w:rStyle w:val="SubtleEmphasis"/>
          <w:rFonts w:cs="Arial"/>
          <w:i w:val="0"/>
          <w:color w:val="000000" w:themeColor="text1"/>
        </w:rPr>
        <w:t xml:space="preserve">Many existing neighborhoods </w:t>
      </w:r>
      <w:proofErr w:type="gramStart"/>
      <w:r>
        <w:rPr>
          <w:rStyle w:val="SubtleEmphasis"/>
          <w:rFonts w:cs="Arial"/>
          <w:i w:val="0"/>
          <w:color w:val="000000" w:themeColor="text1"/>
        </w:rPr>
        <w:t>are located in</w:t>
      </w:r>
      <w:proofErr w:type="gramEnd"/>
      <w:r>
        <w:rPr>
          <w:rStyle w:val="SubtleEmphasis"/>
          <w:rFonts w:cs="Arial"/>
          <w:i w:val="0"/>
          <w:color w:val="000000" w:themeColor="text1"/>
        </w:rPr>
        <w:t xml:space="preserve"> </w:t>
      </w:r>
      <w:r w:rsidR="00C01B45">
        <w:rPr>
          <w:rStyle w:val="SubtleEmphasis"/>
          <w:rFonts w:cs="Arial"/>
          <w:i w:val="0"/>
          <w:color w:val="000000" w:themeColor="text1"/>
        </w:rPr>
        <w:t>c</w:t>
      </w:r>
      <w:r w:rsidRPr="008736BB">
        <w:rPr>
          <w:rStyle w:val="SubtleEmphasis"/>
          <w:rFonts w:cs="Arial"/>
          <w:i w:val="0"/>
          <w:color w:val="000000" w:themeColor="text1"/>
        </w:rPr>
        <w:t xml:space="preserve">ensus </w:t>
      </w:r>
      <w:r w:rsidR="00C01B45">
        <w:rPr>
          <w:rStyle w:val="SubtleEmphasis"/>
          <w:rFonts w:cs="Arial"/>
          <w:i w:val="0"/>
          <w:color w:val="000000" w:themeColor="text1"/>
        </w:rPr>
        <w:t>t</w:t>
      </w:r>
      <w:r w:rsidRPr="008736BB">
        <w:rPr>
          <w:rStyle w:val="SubtleEmphasis"/>
          <w:rFonts w:cs="Arial"/>
          <w:i w:val="0"/>
          <w:color w:val="000000" w:themeColor="text1"/>
        </w:rPr>
        <w:t>racts</w:t>
      </w:r>
      <w:r>
        <w:rPr>
          <w:rStyle w:val="SubtleEmphasis"/>
          <w:rFonts w:cs="Arial"/>
          <w:i w:val="0"/>
          <w:color w:val="000000" w:themeColor="text1"/>
        </w:rPr>
        <w:t xml:space="preserve"> that</w:t>
      </w:r>
      <w:r w:rsidRPr="008736BB">
        <w:rPr>
          <w:rStyle w:val="SubtleEmphasis"/>
          <w:rFonts w:cs="Arial"/>
          <w:i w:val="0"/>
          <w:color w:val="000000" w:themeColor="text1"/>
        </w:rPr>
        <w:t xml:space="preserve"> are characterized as being of lower income with a diverse population and are designated as disadvantaged per the </w:t>
      </w:r>
      <w:r>
        <w:rPr>
          <w:rStyle w:val="SubtleEmphasis"/>
          <w:rFonts w:cs="Arial"/>
          <w:i w:val="0"/>
          <w:color w:val="000000" w:themeColor="text1"/>
        </w:rPr>
        <w:t xml:space="preserve">U.S. </w:t>
      </w:r>
      <w:r w:rsidRPr="008736BB">
        <w:rPr>
          <w:rStyle w:val="SubtleEmphasis"/>
          <w:rFonts w:cs="Arial"/>
          <w:i w:val="0"/>
          <w:color w:val="000000" w:themeColor="text1"/>
        </w:rPr>
        <w:t>Department of Housing and Urban Development (HUD).</w:t>
      </w:r>
    </w:p>
    <w:p w14:paraId="4D5DC2AD" w14:textId="6FD99D90" w:rsidR="00AC6326" w:rsidRDefault="00AC6326" w:rsidP="006E28A0">
      <w:pPr>
        <w:pStyle w:val="BodyText"/>
        <w:ind w:left="0" w:right="18"/>
        <w:rPr>
          <w:rStyle w:val="SubtleEmphasis"/>
          <w:rFonts w:cs="Arial"/>
          <w:i w:val="0"/>
          <w:color w:val="000000" w:themeColor="text1"/>
        </w:rPr>
      </w:pPr>
    </w:p>
    <w:p w14:paraId="66CD29E0" w14:textId="77777777" w:rsidR="008774BD" w:rsidRDefault="00C01B45" w:rsidP="006E28A0">
      <w:pPr>
        <w:pStyle w:val="BodyText"/>
        <w:ind w:left="0" w:right="18"/>
        <w:rPr>
          <w:rStyle w:val="SubtleEmphasis"/>
          <w:rFonts w:cs="Arial"/>
          <w:i w:val="0"/>
          <w:color w:val="000000" w:themeColor="text1"/>
        </w:rPr>
      </w:pPr>
      <w:r w:rsidRPr="008736BB">
        <w:rPr>
          <w:rStyle w:val="SubtleEmphasis"/>
          <w:rFonts w:cs="Arial"/>
          <w:i w:val="0"/>
          <w:color w:val="000000" w:themeColor="text1"/>
        </w:rPr>
        <w:t xml:space="preserve">The City of Merced </w:t>
      </w:r>
      <w:r>
        <w:rPr>
          <w:rStyle w:val="SubtleEmphasis"/>
          <w:rFonts w:cs="Arial"/>
          <w:i w:val="0"/>
          <w:color w:val="000000" w:themeColor="text1"/>
        </w:rPr>
        <w:t xml:space="preserve">(“City”) Housing Division </w:t>
      </w:r>
      <w:r w:rsidRPr="008736BB">
        <w:rPr>
          <w:rStyle w:val="SubtleEmphasis"/>
          <w:rFonts w:cs="Arial"/>
          <w:i w:val="0"/>
          <w:color w:val="000000" w:themeColor="text1"/>
        </w:rPr>
        <w:t xml:space="preserve">is requesting proposals from experienced community development consultant firms or individual consultants to assist the City in preparing and submitting its next </w:t>
      </w:r>
      <w:r>
        <w:rPr>
          <w:rStyle w:val="SubtleEmphasis"/>
          <w:rFonts w:cs="Arial"/>
          <w:i w:val="0"/>
          <w:color w:val="000000" w:themeColor="text1"/>
        </w:rPr>
        <w:t>five</w:t>
      </w:r>
      <w:r w:rsidRPr="008736BB">
        <w:rPr>
          <w:rStyle w:val="SubtleEmphasis"/>
          <w:rFonts w:cs="Arial"/>
          <w:i w:val="0"/>
          <w:color w:val="000000" w:themeColor="text1"/>
        </w:rPr>
        <w:t>-year Consolidated Plan (</w:t>
      </w:r>
      <w:r>
        <w:rPr>
          <w:rStyle w:val="SubtleEmphasis"/>
          <w:rFonts w:cs="Arial"/>
          <w:i w:val="0"/>
          <w:color w:val="000000" w:themeColor="text1"/>
        </w:rPr>
        <w:t>Program Years/PY</w:t>
      </w:r>
      <w:r w:rsidRPr="008736BB">
        <w:rPr>
          <w:rStyle w:val="SubtleEmphasis"/>
          <w:rFonts w:cs="Arial"/>
          <w:i w:val="0"/>
          <w:color w:val="000000" w:themeColor="text1"/>
        </w:rPr>
        <w:t>202</w:t>
      </w:r>
      <w:r>
        <w:rPr>
          <w:rStyle w:val="SubtleEmphasis"/>
          <w:rFonts w:cs="Arial"/>
          <w:i w:val="0"/>
          <w:color w:val="000000" w:themeColor="text1"/>
        </w:rPr>
        <w:t>5</w:t>
      </w:r>
      <w:r w:rsidRPr="008736BB">
        <w:rPr>
          <w:rStyle w:val="SubtleEmphasis"/>
          <w:rFonts w:cs="Arial"/>
          <w:i w:val="0"/>
          <w:color w:val="000000" w:themeColor="text1"/>
        </w:rPr>
        <w:t>-202</w:t>
      </w:r>
      <w:r>
        <w:rPr>
          <w:rStyle w:val="SubtleEmphasis"/>
          <w:rFonts w:cs="Arial"/>
          <w:i w:val="0"/>
          <w:color w:val="000000" w:themeColor="text1"/>
        </w:rPr>
        <w:t>9</w:t>
      </w:r>
      <w:r w:rsidRPr="008736BB">
        <w:rPr>
          <w:rStyle w:val="SubtleEmphasis"/>
          <w:rFonts w:cs="Arial"/>
          <w:i w:val="0"/>
          <w:color w:val="000000" w:themeColor="text1"/>
        </w:rPr>
        <w:t>)</w:t>
      </w:r>
      <w:r>
        <w:rPr>
          <w:rStyle w:val="SubtleEmphasis"/>
          <w:rFonts w:cs="Arial"/>
          <w:i w:val="0"/>
          <w:color w:val="000000" w:themeColor="text1"/>
        </w:rPr>
        <w:t xml:space="preserve"> and</w:t>
      </w:r>
      <w:r w:rsidRPr="008736BB">
        <w:rPr>
          <w:rStyle w:val="SubtleEmphasis"/>
          <w:rFonts w:cs="Arial"/>
          <w:i w:val="0"/>
          <w:color w:val="000000" w:themeColor="text1"/>
        </w:rPr>
        <w:t xml:space="preserve"> </w:t>
      </w:r>
      <w:r>
        <w:rPr>
          <w:rStyle w:val="SubtleEmphasis"/>
          <w:rFonts w:cs="Arial"/>
          <w:i w:val="0"/>
          <w:color w:val="000000" w:themeColor="text1"/>
        </w:rPr>
        <w:t xml:space="preserve">first-year </w:t>
      </w:r>
      <w:r w:rsidRPr="008736BB">
        <w:rPr>
          <w:rStyle w:val="SubtleEmphasis"/>
          <w:rFonts w:cs="Arial"/>
          <w:i w:val="0"/>
          <w:color w:val="000000" w:themeColor="text1"/>
        </w:rPr>
        <w:t>Annual Action Plan (</w:t>
      </w:r>
      <w:r>
        <w:rPr>
          <w:rStyle w:val="SubtleEmphasis"/>
          <w:rFonts w:cs="Arial"/>
          <w:i w:val="0"/>
          <w:color w:val="000000" w:themeColor="text1"/>
        </w:rPr>
        <w:t>PY</w:t>
      </w:r>
      <w:r w:rsidRPr="008736BB">
        <w:rPr>
          <w:rStyle w:val="SubtleEmphasis"/>
          <w:rFonts w:cs="Arial"/>
          <w:i w:val="0"/>
          <w:color w:val="000000" w:themeColor="text1"/>
        </w:rPr>
        <w:t>202</w:t>
      </w:r>
      <w:r>
        <w:rPr>
          <w:rStyle w:val="SubtleEmphasis"/>
          <w:rFonts w:cs="Arial"/>
          <w:i w:val="0"/>
          <w:color w:val="000000" w:themeColor="text1"/>
        </w:rPr>
        <w:t>5</w:t>
      </w:r>
      <w:r w:rsidRPr="008736BB">
        <w:rPr>
          <w:rStyle w:val="SubtleEmphasis"/>
          <w:rFonts w:cs="Arial"/>
          <w:i w:val="0"/>
          <w:color w:val="000000" w:themeColor="text1"/>
        </w:rPr>
        <w:t>)</w:t>
      </w:r>
      <w:r>
        <w:rPr>
          <w:rStyle w:val="SubtleEmphasis"/>
          <w:rFonts w:cs="Arial"/>
          <w:i w:val="0"/>
          <w:color w:val="000000" w:themeColor="text1"/>
        </w:rPr>
        <w:t xml:space="preserve"> (“Con Plan” and “AAP”), as well as updates to its Analysis of Impediments to Fair Housing Choice (AI), Citizen Participation Plan (“CPP”), and, time and budget allowing, updates to the City of Merced Housing Program Policies and Procedures, pursuant to the requirements of 24 CFR Parts 91, 92, 200, and 570, relating to Consolidation Plan, Annual Action Plan, Citizen Participation, federal grant administration, Community Development Block Grant (CDBG), Home Investment Partnership Program (HOME), Community Development Block Grant-Coronavirus (CDBG-CV), and HOME-American Rescue Plan (HOME-ARP) funds and programs.</w:t>
      </w:r>
    </w:p>
    <w:p w14:paraId="27197E08" w14:textId="77777777" w:rsidR="008774BD" w:rsidRDefault="008774BD" w:rsidP="006E28A0">
      <w:pPr>
        <w:pStyle w:val="BodyText"/>
        <w:ind w:left="0" w:right="18"/>
        <w:rPr>
          <w:rStyle w:val="SubtleEmphasis"/>
          <w:rFonts w:cs="Arial"/>
          <w:i w:val="0"/>
          <w:color w:val="000000" w:themeColor="text1"/>
        </w:rPr>
      </w:pPr>
    </w:p>
    <w:p w14:paraId="5199B5C6" w14:textId="77777777" w:rsidR="008774BD" w:rsidRDefault="00C01B45" w:rsidP="006E28A0">
      <w:pPr>
        <w:pStyle w:val="BodyText"/>
        <w:ind w:left="0" w:right="18"/>
      </w:pPr>
      <w:r w:rsidRPr="00C20E51">
        <w:t xml:space="preserve">The CDBG program works to support affordable housing, social services, and community development initiatives in the </w:t>
      </w:r>
      <w:proofErr w:type="gramStart"/>
      <w:r w:rsidRPr="00C20E51">
        <w:t>City</w:t>
      </w:r>
      <w:proofErr w:type="gramEnd"/>
      <w:r w:rsidRPr="00C20E51">
        <w:t>, and lays out data-driven, community-based investment decisions to facilitate the most sustainable and comprehensive future for the City’s housing, community, environmental, infrastructural, and economic progression.</w:t>
      </w:r>
      <w:r w:rsidRPr="008774BD">
        <w:t xml:space="preserve">  </w:t>
      </w:r>
      <w:r w:rsidR="0094626A" w:rsidRPr="008774BD">
        <w:t>The City  of Merced</w:t>
      </w:r>
      <w:r w:rsidRPr="008774BD">
        <w:t xml:space="preserve"> is the largest jurisdiction in Merced County and, as a metropolitan city with a population of at least 50,000, is a CDBG entitled city that receives an annual grant on a formula basis each year. The </w:t>
      </w:r>
      <w:proofErr w:type="gramStart"/>
      <w:r w:rsidRPr="008774BD">
        <w:t>City</w:t>
      </w:r>
      <w:proofErr w:type="gramEnd"/>
      <w:r w:rsidRPr="008774BD">
        <w:t xml:space="preserve"> must give maximum feasible priority to activities which benefit low- and moderate-income </w:t>
      </w:r>
      <w:r w:rsidR="0094626A" w:rsidRPr="008774BD">
        <w:t>persons but</w:t>
      </w:r>
      <w:r w:rsidRPr="008774BD">
        <w:t xml:space="preserve"> can develop its own programs and funding priorities. On January 10, 2024, HUD published a Propo</w:t>
      </w:r>
      <w:r>
        <w:t>sed Rule in the Federal Register which would enable much needed revisions and updates to the requirements governing CDBG.</w:t>
      </w:r>
    </w:p>
    <w:p w14:paraId="63B00273" w14:textId="77777777" w:rsidR="008774BD" w:rsidRDefault="008774BD" w:rsidP="006E28A0">
      <w:pPr>
        <w:pStyle w:val="BodyText"/>
        <w:ind w:left="0" w:right="18"/>
      </w:pPr>
    </w:p>
    <w:p w14:paraId="55990A7C" w14:textId="2DEBB0E7" w:rsidR="00C01B45" w:rsidRPr="008774BD" w:rsidRDefault="00C01B45" w:rsidP="006E28A0">
      <w:pPr>
        <w:pStyle w:val="BodyText"/>
        <w:ind w:left="0" w:right="18"/>
        <w:rPr>
          <w:rFonts w:cs="Arial"/>
          <w:iCs/>
          <w:color w:val="000000" w:themeColor="text1"/>
        </w:rPr>
      </w:pPr>
      <w:r>
        <w:t>The HOME program can fund a wide range of housing activities that include building, buying, and/or rehabilitating affordable housing for rent or homeownership by low-income residents.  The City of Merced is a HOME formula grant Participating Jurisdiction (PJ).  The City’s HOME funds can be used for grants, direct loans, loan guarantees, or other forms of credit enhancements, rental assistance, or security deposits.  On May 29, 202</w:t>
      </w:r>
      <w:r w:rsidR="007D107F">
        <w:t>4</w:t>
      </w:r>
      <w:r>
        <w:t>, HUD published a Proposed Rule in the Federal Register which would enable much needed revisions and updates to the requirements governing HOME.</w:t>
      </w:r>
    </w:p>
    <w:p w14:paraId="5EEBD824" w14:textId="77777777" w:rsidR="00C01B45" w:rsidRDefault="00C01B45" w:rsidP="006E28A0">
      <w:pPr>
        <w:pStyle w:val="BodyText"/>
        <w:ind w:left="0" w:right="18"/>
        <w:rPr>
          <w:rStyle w:val="SubtleEmphasis"/>
          <w:rFonts w:cs="Arial"/>
          <w:b/>
          <w:bCs/>
          <w:i w:val="0"/>
          <w:color w:val="000000" w:themeColor="text1"/>
        </w:rPr>
      </w:pPr>
    </w:p>
    <w:p w14:paraId="5FBA1B5E" w14:textId="559865D1" w:rsidR="008453AE" w:rsidRDefault="008453AE" w:rsidP="006E28A0">
      <w:pPr>
        <w:pStyle w:val="BodyText"/>
        <w:ind w:left="0" w:right="18"/>
        <w:rPr>
          <w:rStyle w:val="SubtleEmphasis"/>
          <w:rFonts w:cs="Arial"/>
          <w:i w:val="0"/>
          <w:color w:val="000000" w:themeColor="text1"/>
        </w:rPr>
      </w:pPr>
      <w:r w:rsidRPr="008736BB">
        <w:rPr>
          <w:rStyle w:val="SubtleEmphasis"/>
          <w:rFonts w:cs="Arial"/>
          <w:i w:val="0"/>
          <w:color w:val="000000" w:themeColor="text1"/>
        </w:rPr>
        <w:t xml:space="preserve">The </w:t>
      </w:r>
      <w:proofErr w:type="gramStart"/>
      <w:r w:rsidRPr="008736BB">
        <w:rPr>
          <w:rStyle w:val="SubtleEmphasis"/>
          <w:rFonts w:cs="Arial"/>
          <w:i w:val="0"/>
          <w:color w:val="000000" w:themeColor="text1"/>
        </w:rPr>
        <w:t>City</w:t>
      </w:r>
      <w:proofErr w:type="gramEnd"/>
      <w:r w:rsidRPr="008736BB">
        <w:rPr>
          <w:rStyle w:val="SubtleEmphasis"/>
          <w:rFonts w:cs="Arial"/>
          <w:i w:val="0"/>
          <w:color w:val="000000" w:themeColor="text1"/>
        </w:rPr>
        <w:t xml:space="preserve"> </w:t>
      </w:r>
      <w:r>
        <w:rPr>
          <w:rStyle w:val="SubtleEmphasis"/>
          <w:rFonts w:cs="Arial"/>
          <w:i w:val="0"/>
          <w:color w:val="000000" w:themeColor="text1"/>
        </w:rPr>
        <w:t>is entering</w:t>
      </w:r>
      <w:r w:rsidRPr="008736BB">
        <w:rPr>
          <w:rStyle w:val="SubtleEmphasis"/>
          <w:rFonts w:cs="Arial"/>
          <w:i w:val="0"/>
          <w:color w:val="000000" w:themeColor="text1"/>
        </w:rPr>
        <w:t xml:space="preserve"> its final </w:t>
      </w:r>
      <w:r>
        <w:rPr>
          <w:rStyle w:val="SubtleEmphasis"/>
          <w:rFonts w:cs="Arial"/>
          <w:i w:val="0"/>
          <w:color w:val="000000" w:themeColor="text1"/>
        </w:rPr>
        <w:t xml:space="preserve">program </w:t>
      </w:r>
      <w:r w:rsidRPr="008736BB">
        <w:rPr>
          <w:rStyle w:val="SubtleEmphasis"/>
          <w:rFonts w:cs="Arial"/>
          <w:i w:val="0"/>
          <w:color w:val="000000" w:themeColor="text1"/>
        </w:rPr>
        <w:t xml:space="preserve">year of the current </w:t>
      </w:r>
      <w:r>
        <w:rPr>
          <w:rStyle w:val="SubtleEmphasis"/>
          <w:rFonts w:cs="Arial"/>
          <w:i w:val="0"/>
          <w:color w:val="000000" w:themeColor="text1"/>
        </w:rPr>
        <w:t>five</w:t>
      </w:r>
      <w:r w:rsidRPr="008736BB">
        <w:rPr>
          <w:rStyle w:val="SubtleEmphasis"/>
          <w:rFonts w:cs="Arial"/>
          <w:i w:val="0"/>
          <w:color w:val="000000" w:themeColor="text1"/>
        </w:rPr>
        <w:t>-year Consolidated Plan Period (</w:t>
      </w:r>
      <w:r>
        <w:rPr>
          <w:rStyle w:val="SubtleEmphasis"/>
          <w:rFonts w:cs="Arial"/>
          <w:i w:val="0"/>
          <w:color w:val="000000" w:themeColor="text1"/>
        </w:rPr>
        <w:t>P</w:t>
      </w:r>
      <w:r w:rsidRPr="008736BB">
        <w:rPr>
          <w:rStyle w:val="SubtleEmphasis"/>
          <w:rFonts w:cs="Arial"/>
          <w:i w:val="0"/>
          <w:color w:val="000000" w:themeColor="text1"/>
        </w:rPr>
        <w:t>Y</w:t>
      </w:r>
      <w:r>
        <w:rPr>
          <w:rStyle w:val="SubtleEmphasis"/>
          <w:rFonts w:cs="Arial"/>
          <w:i w:val="0"/>
          <w:color w:val="000000" w:themeColor="text1"/>
        </w:rPr>
        <w:t>2020</w:t>
      </w:r>
      <w:r w:rsidRPr="008736BB">
        <w:rPr>
          <w:rStyle w:val="SubtleEmphasis"/>
          <w:rFonts w:cs="Arial"/>
          <w:i w:val="0"/>
          <w:color w:val="000000" w:themeColor="text1"/>
        </w:rPr>
        <w:t>-</w:t>
      </w:r>
      <w:r>
        <w:rPr>
          <w:rStyle w:val="SubtleEmphasis"/>
          <w:rFonts w:cs="Arial"/>
          <w:i w:val="0"/>
          <w:color w:val="000000" w:themeColor="text1"/>
        </w:rPr>
        <w:t>2024</w:t>
      </w:r>
      <w:r w:rsidRPr="008736BB">
        <w:rPr>
          <w:rStyle w:val="SubtleEmphasis"/>
          <w:rFonts w:cs="Arial"/>
          <w:i w:val="0"/>
          <w:color w:val="000000" w:themeColor="text1"/>
        </w:rPr>
        <w:t xml:space="preserve">). </w:t>
      </w:r>
      <w:r>
        <w:rPr>
          <w:rStyle w:val="SubtleEmphasis"/>
          <w:rFonts w:cs="Arial"/>
          <w:i w:val="0"/>
          <w:color w:val="000000" w:themeColor="text1"/>
        </w:rPr>
        <w:t>Each program year spans duration between July 1</w:t>
      </w:r>
      <w:r w:rsidRPr="00A458C8">
        <w:rPr>
          <w:rStyle w:val="SubtleEmphasis"/>
          <w:rFonts w:cs="Arial"/>
          <w:i w:val="0"/>
          <w:color w:val="000000" w:themeColor="text1"/>
          <w:vertAlign w:val="superscript"/>
        </w:rPr>
        <w:t>st</w:t>
      </w:r>
      <w:r>
        <w:rPr>
          <w:rStyle w:val="SubtleEmphasis"/>
          <w:rFonts w:cs="Arial"/>
          <w:i w:val="0"/>
          <w:color w:val="000000" w:themeColor="text1"/>
        </w:rPr>
        <w:t xml:space="preserve"> and June 30</w:t>
      </w:r>
      <w:r w:rsidRPr="00A458C8">
        <w:rPr>
          <w:rStyle w:val="SubtleEmphasis"/>
          <w:rFonts w:cs="Arial"/>
          <w:i w:val="0"/>
          <w:color w:val="000000" w:themeColor="text1"/>
          <w:vertAlign w:val="superscript"/>
        </w:rPr>
        <w:t>th</w:t>
      </w:r>
      <w:r>
        <w:rPr>
          <w:rStyle w:val="SubtleEmphasis"/>
          <w:rFonts w:cs="Arial"/>
          <w:i w:val="0"/>
          <w:color w:val="000000" w:themeColor="text1"/>
        </w:rPr>
        <w:t xml:space="preserve">, annually, which is also in line with the City’s fiscal year structure.  </w:t>
      </w:r>
    </w:p>
    <w:p w14:paraId="01B8C882" w14:textId="77777777" w:rsidR="008453AE" w:rsidRDefault="008453AE" w:rsidP="006E28A0">
      <w:pPr>
        <w:pStyle w:val="BodyText"/>
        <w:ind w:left="0" w:right="18"/>
        <w:rPr>
          <w:rStyle w:val="SubtleEmphasis"/>
          <w:rFonts w:cs="Arial"/>
          <w:i w:val="0"/>
          <w:color w:val="000000" w:themeColor="text1"/>
        </w:rPr>
      </w:pPr>
    </w:p>
    <w:p w14:paraId="7194F57E" w14:textId="77777777" w:rsidR="004413DE" w:rsidRDefault="002B450B" w:rsidP="006E28A0">
      <w:pPr>
        <w:pStyle w:val="BodyText"/>
        <w:ind w:left="0" w:right="18"/>
        <w:rPr>
          <w:rStyle w:val="SubtleEmphasis"/>
          <w:rFonts w:cs="Arial"/>
          <w:i w:val="0"/>
          <w:color w:val="000000" w:themeColor="text1"/>
        </w:rPr>
      </w:pPr>
      <w:r>
        <w:rPr>
          <w:rStyle w:val="SubtleEmphasis"/>
          <w:rFonts w:cs="Arial"/>
          <w:i w:val="0"/>
          <w:color w:val="000000" w:themeColor="text1"/>
        </w:rPr>
        <w:t>Thus far d</w:t>
      </w:r>
      <w:r w:rsidR="008453AE" w:rsidRPr="00A458C8">
        <w:rPr>
          <w:rStyle w:val="SubtleEmphasis"/>
          <w:rFonts w:cs="Arial"/>
          <w:i w:val="0"/>
          <w:color w:val="000000" w:themeColor="text1"/>
        </w:rPr>
        <w:t>uring this Consolidated Plan period, the City</w:t>
      </w:r>
      <w:r w:rsidRPr="002B450B">
        <w:rPr>
          <w:rStyle w:val="SubtleEmphasis"/>
          <w:rFonts w:cs="Arial"/>
          <w:i w:val="0"/>
          <w:color w:val="000000" w:themeColor="text1"/>
        </w:rPr>
        <w:t xml:space="preserve"> </w:t>
      </w:r>
      <w:r>
        <w:rPr>
          <w:rStyle w:val="SubtleEmphasis"/>
          <w:rFonts w:cs="Arial"/>
          <w:i w:val="0"/>
          <w:color w:val="000000" w:themeColor="text1"/>
        </w:rPr>
        <w:t>has</w:t>
      </w:r>
      <w:r w:rsidR="008453AE" w:rsidRPr="00A458C8">
        <w:rPr>
          <w:rStyle w:val="SubtleEmphasis"/>
          <w:rFonts w:cs="Arial"/>
          <w:i w:val="0"/>
          <w:color w:val="000000" w:themeColor="text1"/>
        </w:rPr>
        <w:t xml:space="preserve"> funded multiple public service organizations, infrastructure projects, </w:t>
      </w:r>
      <w:r w:rsidR="008453AE">
        <w:rPr>
          <w:rStyle w:val="SubtleEmphasis"/>
          <w:rFonts w:cs="Arial"/>
          <w:i w:val="0"/>
          <w:color w:val="000000" w:themeColor="text1"/>
        </w:rPr>
        <w:t xml:space="preserve">two </w:t>
      </w:r>
      <w:r w:rsidR="008453AE" w:rsidRPr="00A458C8">
        <w:rPr>
          <w:rStyle w:val="SubtleEmphasis"/>
          <w:rFonts w:cs="Arial"/>
          <w:i w:val="0"/>
          <w:color w:val="000000" w:themeColor="text1"/>
        </w:rPr>
        <w:t xml:space="preserve">large multi-family </w:t>
      </w:r>
      <w:r w:rsidR="008453AE">
        <w:rPr>
          <w:rStyle w:val="SubtleEmphasis"/>
          <w:rFonts w:cs="Arial"/>
          <w:i w:val="0"/>
          <w:color w:val="000000" w:themeColor="text1"/>
        </w:rPr>
        <w:t xml:space="preserve">rental housing </w:t>
      </w:r>
      <w:r w:rsidR="008453AE" w:rsidRPr="00A458C8">
        <w:rPr>
          <w:rStyle w:val="SubtleEmphasis"/>
          <w:rFonts w:cs="Arial"/>
          <w:i w:val="0"/>
          <w:color w:val="000000" w:themeColor="text1"/>
        </w:rPr>
        <w:t xml:space="preserve">projects, several </w:t>
      </w:r>
      <w:r w:rsidR="008453AE">
        <w:rPr>
          <w:rStyle w:val="SubtleEmphasis"/>
          <w:rFonts w:cs="Arial"/>
          <w:i w:val="0"/>
          <w:color w:val="000000" w:themeColor="text1"/>
        </w:rPr>
        <w:t xml:space="preserve">residential </w:t>
      </w:r>
      <w:r w:rsidR="008453AE" w:rsidRPr="00A458C8">
        <w:rPr>
          <w:rStyle w:val="SubtleEmphasis"/>
          <w:rFonts w:cs="Arial"/>
          <w:i w:val="0"/>
          <w:color w:val="000000" w:themeColor="text1"/>
        </w:rPr>
        <w:t>acquisition with rehabilitation</w:t>
      </w:r>
      <w:r w:rsidR="008453AE">
        <w:rPr>
          <w:rStyle w:val="SubtleEmphasis"/>
          <w:rFonts w:cs="Arial"/>
          <w:i w:val="0"/>
          <w:color w:val="000000" w:themeColor="text1"/>
        </w:rPr>
        <w:t xml:space="preserve"> </w:t>
      </w:r>
      <w:r w:rsidR="008453AE" w:rsidRPr="00A458C8">
        <w:rPr>
          <w:rStyle w:val="SubtleEmphasis"/>
          <w:rFonts w:cs="Arial"/>
          <w:i w:val="0"/>
          <w:color w:val="000000" w:themeColor="text1"/>
        </w:rPr>
        <w:t>projects, homeowner-occupied rehabilitation projects, special administrative activities, and processed multiple rounds of special</w:t>
      </w:r>
      <w:r w:rsidR="00F510F0">
        <w:rPr>
          <w:rStyle w:val="SubtleEmphasis"/>
          <w:rFonts w:cs="Arial"/>
          <w:i w:val="0"/>
          <w:color w:val="000000" w:themeColor="text1"/>
        </w:rPr>
        <w:t xml:space="preserve"> Congressional</w:t>
      </w:r>
      <w:r w:rsidR="008453AE" w:rsidRPr="00A458C8">
        <w:rPr>
          <w:rStyle w:val="SubtleEmphasis"/>
          <w:rFonts w:cs="Arial"/>
          <w:i w:val="0"/>
          <w:color w:val="000000" w:themeColor="text1"/>
        </w:rPr>
        <w:t xml:space="preserve"> allocations of CDBG and HOME allocations of COVID-19 related funding aimed at responding to both the immediate and long-term needs of our community as a result of the pandemic.</w:t>
      </w:r>
      <w:r w:rsidR="008453AE" w:rsidRPr="00B825D0">
        <w:rPr>
          <w:rStyle w:val="SubtleEmphasis"/>
          <w:rFonts w:cs="Arial"/>
          <w:i w:val="0"/>
          <w:color w:val="000000" w:themeColor="text1"/>
        </w:rPr>
        <w:t xml:space="preserve"> </w:t>
      </w:r>
    </w:p>
    <w:p w14:paraId="6A998A14" w14:textId="77777777" w:rsidR="004413DE" w:rsidRDefault="004413DE" w:rsidP="006E28A0">
      <w:pPr>
        <w:pStyle w:val="BodyText"/>
        <w:ind w:left="0" w:right="18"/>
        <w:rPr>
          <w:rStyle w:val="SubtleEmphasis"/>
          <w:rFonts w:cs="Arial"/>
          <w:i w:val="0"/>
          <w:color w:val="000000" w:themeColor="text1"/>
        </w:rPr>
      </w:pPr>
    </w:p>
    <w:p w14:paraId="28F0D129" w14:textId="4E379A83" w:rsidR="008453AE" w:rsidRDefault="008453AE" w:rsidP="006E28A0">
      <w:pPr>
        <w:pStyle w:val="BodyText"/>
        <w:ind w:left="0" w:right="18"/>
        <w:rPr>
          <w:rStyle w:val="SubtleEmphasis"/>
          <w:rFonts w:cs="Arial"/>
          <w:i w:val="0"/>
          <w:color w:val="000000" w:themeColor="text1"/>
        </w:rPr>
      </w:pPr>
      <w:r w:rsidRPr="00B825D0">
        <w:rPr>
          <w:rStyle w:val="SubtleEmphasis"/>
          <w:rFonts w:cs="Arial"/>
          <w:i w:val="0"/>
          <w:color w:val="000000" w:themeColor="text1"/>
        </w:rPr>
        <w:t>While the pandemic changed the face of low- to moderate-income family needs for some years,</w:t>
      </w:r>
      <w:r>
        <w:rPr>
          <w:rStyle w:val="SubtleEmphasis"/>
          <w:rFonts w:cs="Arial"/>
          <w:i w:val="0"/>
          <w:color w:val="000000" w:themeColor="text1"/>
        </w:rPr>
        <w:t xml:space="preserve"> the </w:t>
      </w:r>
      <w:proofErr w:type="gramStart"/>
      <w:r>
        <w:rPr>
          <w:rStyle w:val="SubtleEmphasis"/>
          <w:rFonts w:cs="Arial"/>
          <w:i w:val="0"/>
          <w:color w:val="000000" w:themeColor="text1"/>
        </w:rPr>
        <w:t>City</w:t>
      </w:r>
      <w:proofErr w:type="gramEnd"/>
      <w:r>
        <w:rPr>
          <w:rStyle w:val="SubtleEmphasis"/>
          <w:rFonts w:cs="Arial"/>
          <w:i w:val="0"/>
          <w:color w:val="000000" w:themeColor="text1"/>
        </w:rPr>
        <w:t xml:space="preserve"> is recovering yet looking forward to the near future, when new rail transportation infrastructure will </w:t>
      </w:r>
      <w:r w:rsidR="00354015">
        <w:rPr>
          <w:rStyle w:val="SubtleEmphasis"/>
          <w:rFonts w:cs="Arial"/>
          <w:i w:val="0"/>
          <w:color w:val="000000" w:themeColor="text1"/>
        </w:rPr>
        <w:t xml:space="preserve">very likely </w:t>
      </w:r>
      <w:r>
        <w:rPr>
          <w:rStyle w:val="SubtleEmphasis"/>
          <w:rFonts w:cs="Arial"/>
          <w:i w:val="0"/>
          <w:color w:val="000000" w:themeColor="text1"/>
        </w:rPr>
        <w:t>transform our downtown areas.  As such, t</w:t>
      </w:r>
      <w:r w:rsidRPr="008736BB">
        <w:rPr>
          <w:rStyle w:val="SubtleEmphasis"/>
          <w:rFonts w:cs="Arial"/>
          <w:i w:val="0"/>
          <w:color w:val="000000" w:themeColor="text1"/>
        </w:rPr>
        <w:t>he City will be taking a fresh look at</w:t>
      </w:r>
      <w:r>
        <w:rPr>
          <w:rStyle w:val="SubtleEmphasis"/>
          <w:rFonts w:cs="Arial"/>
          <w:i w:val="0"/>
          <w:color w:val="000000" w:themeColor="text1"/>
        </w:rPr>
        <w:t xml:space="preserve"> both</w:t>
      </w:r>
      <w:r w:rsidRPr="008736BB">
        <w:rPr>
          <w:rStyle w:val="SubtleEmphasis"/>
          <w:rFonts w:cs="Arial"/>
          <w:i w:val="0"/>
          <w:color w:val="000000" w:themeColor="text1"/>
        </w:rPr>
        <w:t xml:space="preserve"> the community’s current </w:t>
      </w:r>
      <w:r>
        <w:rPr>
          <w:rStyle w:val="SubtleEmphasis"/>
          <w:rFonts w:cs="Arial"/>
          <w:i w:val="0"/>
          <w:color w:val="000000" w:themeColor="text1"/>
        </w:rPr>
        <w:t xml:space="preserve">and future </w:t>
      </w:r>
      <w:r w:rsidRPr="008736BB">
        <w:rPr>
          <w:rStyle w:val="SubtleEmphasis"/>
          <w:rFonts w:cs="Arial"/>
          <w:i w:val="0"/>
          <w:color w:val="000000" w:themeColor="text1"/>
        </w:rPr>
        <w:t xml:space="preserve">needs </w:t>
      </w:r>
      <w:r>
        <w:rPr>
          <w:rStyle w:val="SubtleEmphasis"/>
          <w:rFonts w:cs="Arial"/>
          <w:i w:val="0"/>
          <w:color w:val="000000" w:themeColor="text1"/>
        </w:rPr>
        <w:t>in</w:t>
      </w:r>
      <w:r w:rsidRPr="008736BB">
        <w:rPr>
          <w:rStyle w:val="SubtleEmphasis"/>
          <w:rFonts w:cs="Arial"/>
          <w:i w:val="0"/>
          <w:color w:val="000000" w:themeColor="text1"/>
        </w:rPr>
        <w:t xml:space="preserve"> determining </w:t>
      </w:r>
      <w:r>
        <w:rPr>
          <w:rStyle w:val="SubtleEmphasis"/>
          <w:rFonts w:cs="Arial"/>
          <w:i w:val="0"/>
          <w:color w:val="000000" w:themeColor="text1"/>
        </w:rPr>
        <w:t xml:space="preserve">appropriate strategies for the </w:t>
      </w:r>
      <w:r w:rsidRPr="008736BB">
        <w:rPr>
          <w:rStyle w:val="SubtleEmphasis"/>
          <w:rFonts w:cs="Arial"/>
          <w:i w:val="0"/>
          <w:color w:val="000000" w:themeColor="text1"/>
        </w:rPr>
        <w:t xml:space="preserve">use of the </w:t>
      </w:r>
      <w:r>
        <w:rPr>
          <w:rStyle w:val="SubtleEmphasis"/>
          <w:rFonts w:cs="Arial"/>
          <w:i w:val="0"/>
          <w:color w:val="000000" w:themeColor="text1"/>
        </w:rPr>
        <w:t xml:space="preserve">City’s </w:t>
      </w:r>
      <w:r w:rsidRPr="008736BB">
        <w:rPr>
          <w:rStyle w:val="SubtleEmphasis"/>
          <w:rFonts w:cs="Arial"/>
          <w:i w:val="0"/>
          <w:color w:val="000000" w:themeColor="text1"/>
        </w:rPr>
        <w:t>funds.</w:t>
      </w:r>
    </w:p>
    <w:p w14:paraId="566E3AC3" w14:textId="77777777" w:rsidR="007B6A66" w:rsidRDefault="007B6A66" w:rsidP="006E28A0">
      <w:pPr>
        <w:pStyle w:val="Heading2"/>
        <w:ind w:left="0" w:right="18"/>
        <w:rPr>
          <w:rFonts w:cs="Arial"/>
          <w:color w:val="000000" w:themeColor="text1"/>
        </w:rPr>
      </w:pPr>
    </w:p>
    <w:p w14:paraId="1B29EC60" w14:textId="05D3855F" w:rsidR="00F52E0C" w:rsidRDefault="008453AE" w:rsidP="006E28A0">
      <w:pPr>
        <w:pStyle w:val="Heading1"/>
        <w:ind w:left="0" w:right="18"/>
        <w:rPr>
          <w:rStyle w:val="SubtleEmphasis"/>
          <w:rFonts w:cs="Arial"/>
          <w:i w:val="0"/>
          <w:color w:val="000000" w:themeColor="text1"/>
          <w:sz w:val="24"/>
          <w:szCs w:val="24"/>
        </w:rPr>
      </w:pPr>
      <w:bookmarkStart w:id="3" w:name="_Toc15039533"/>
      <w:bookmarkStart w:id="4" w:name="_Toc173420035"/>
      <w:r>
        <w:rPr>
          <w:rStyle w:val="SubtleEmphasis"/>
          <w:rFonts w:cs="Arial"/>
          <w:i w:val="0"/>
          <w:color w:val="000000" w:themeColor="text1"/>
          <w:sz w:val="24"/>
          <w:szCs w:val="24"/>
        </w:rPr>
        <w:t>OVERVIEW</w:t>
      </w:r>
      <w:bookmarkEnd w:id="3"/>
      <w:bookmarkEnd w:id="4"/>
    </w:p>
    <w:p w14:paraId="1D2F8015" w14:textId="77777777" w:rsidR="00C01B45" w:rsidRDefault="00C01B45" w:rsidP="006E28A0">
      <w:pPr>
        <w:pStyle w:val="Heading1"/>
        <w:ind w:left="0" w:right="18"/>
        <w:rPr>
          <w:rStyle w:val="SubtleEmphasis"/>
          <w:rFonts w:cs="Arial"/>
          <w:b w:val="0"/>
          <w:bCs w:val="0"/>
          <w:i w:val="0"/>
          <w:color w:val="000000" w:themeColor="text1"/>
          <w:sz w:val="24"/>
          <w:szCs w:val="24"/>
        </w:rPr>
      </w:pPr>
    </w:p>
    <w:p w14:paraId="59A116C0" w14:textId="77777777" w:rsidR="00C01B45" w:rsidRPr="002D70B0" w:rsidRDefault="00C01B45" w:rsidP="006E28A0">
      <w:pPr>
        <w:pStyle w:val="BodyText"/>
        <w:ind w:left="0" w:right="18"/>
        <w:rPr>
          <w:rStyle w:val="SubtleEmphasis"/>
          <w:rFonts w:cs="Arial"/>
          <w:b/>
          <w:bCs/>
          <w:i w:val="0"/>
          <w:color w:val="000000" w:themeColor="text1"/>
          <w:sz w:val="32"/>
          <w:szCs w:val="32"/>
        </w:rPr>
      </w:pPr>
      <w:r>
        <w:rPr>
          <w:rStyle w:val="SubtleEmphasis"/>
          <w:rFonts w:cs="Arial"/>
          <w:i w:val="0"/>
          <w:color w:val="000000" w:themeColor="text1"/>
        </w:rPr>
        <w:t xml:space="preserve">The Con Plan serves as a strategic planning document for the </w:t>
      </w:r>
      <w:proofErr w:type="gramStart"/>
      <w:r>
        <w:rPr>
          <w:rStyle w:val="SubtleEmphasis"/>
          <w:rFonts w:cs="Arial"/>
          <w:i w:val="0"/>
          <w:color w:val="000000" w:themeColor="text1"/>
        </w:rPr>
        <w:t>City</w:t>
      </w:r>
      <w:proofErr w:type="gramEnd"/>
      <w:r>
        <w:rPr>
          <w:rStyle w:val="SubtleEmphasis"/>
          <w:rFonts w:cs="Arial"/>
          <w:i w:val="0"/>
          <w:color w:val="000000" w:themeColor="text1"/>
        </w:rPr>
        <w:t xml:space="preserve"> and builds on a participatory process amongst citizens, organizations, businesses, and other stakeholders. It serves as a submission mechanism for federal funds under HUD’s CDBG and HOME formula grant programs, a strategy to be followed in carrying out HUD programs, and management tool for assessing performance and tracking results.  Submission and HUD approval of a five-year Con Plan is required </w:t>
      </w:r>
      <w:proofErr w:type="gramStart"/>
      <w:r>
        <w:rPr>
          <w:rStyle w:val="SubtleEmphasis"/>
          <w:rFonts w:cs="Arial"/>
          <w:i w:val="0"/>
          <w:color w:val="000000" w:themeColor="text1"/>
        </w:rPr>
        <w:t>in order for</w:t>
      </w:r>
      <w:proofErr w:type="gramEnd"/>
      <w:r>
        <w:rPr>
          <w:rStyle w:val="SubtleEmphasis"/>
          <w:rFonts w:cs="Arial"/>
          <w:i w:val="0"/>
          <w:color w:val="000000" w:themeColor="text1"/>
        </w:rPr>
        <w:t xml:space="preserve"> the City to receive its formula allocations, and a thoroughly and correctly assessed Con Plan ensures that we are addressing the deepest needs in our community in the best way possible.</w:t>
      </w:r>
    </w:p>
    <w:p w14:paraId="13F2A89B" w14:textId="77777777" w:rsidR="00C01B45" w:rsidRDefault="00C01B45" w:rsidP="006E28A0">
      <w:pPr>
        <w:pStyle w:val="BodyText"/>
        <w:ind w:left="0" w:right="18"/>
        <w:rPr>
          <w:rStyle w:val="SubtleEmphasis"/>
          <w:rFonts w:cs="Arial"/>
          <w:i w:val="0"/>
          <w:color w:val="000000" w:themeColor="text1"/>
        </w:rPr>
      </w:pPr>
    </w:p>
    <w:p w14:paraId="5F3B0884" w14:textId="0A04D031" w:rsidR="00C01B45" w:rsidRDefault="00C01B45" w:rsidP="006E28A0">
      <w:pPr>
        <w:pStyle w:val="BodyText"/>
        <w:ind w:left="0" w:right="18"/>
      </w:pPr>
      <w:r>
        <w:rPr>
          <w:rStyle w:val="SubtleEmphasis"/>
          <w:rFonts w:cs="Arial"/>
          <w:i w:val="0"/>
          <w:color w:val="000000" w:themeColor="text1"/>
        </w:rPr>
        <w:t xml:space="preserve">Similarly, updated </w:t>
      </w:r>
      <w:r w:rsidRPr="008736BB">
        <w:rPr>
          <w:rStyle w:val="SubtleEmphasis"/>
          <w:rFonts w:cs="Arial"/>
          <w:i w:val="0"/>
          <w:color w:val="000000" w:themeColor="text1"/>
        </w:rPr>
        <w:t>A</w:t>
      </w:r>
      <w:r>
        <w:rPr>
          <w:rStyle w:val="SubtleEmphasis"/>
          <w:rFonts w:cs="Arial"/>
          <w:i w:val="0"/>
          <w:color w:val="000000" w:themeColor="text1"/>
        </w:rPr>
        <w:t xml:space="preserve">I, CPP, and Policies and Procedures documents ensure that </w:t>
      </w:r>
      <w:r w:rsidRPr="008736BB">
        <w:rPr>
          <w:rStyle w:val="SubtleEmphasis"/>
          <w:rFonts w:cs="Arial"/>
          <w:i w:val="0"/>
          <w:color w:val="000000" w:themeColor="text1"/>
        </w:rPr>
        <w:t>the City</w:t>
      </w:r>
      <w:r>
        <w:rPr>
          <w:rStyle w:val="SubtleEmphasis"/>
          <w:rFonts w:cs="Arial"/>
          <w:i w:val="0"/>
          <w:color w:val="000000" w:themeColor="text1"/>
        </w:rPr>
        <w:t xml:space="preserve"> is adhering to its responsibility to Affirmatively Further Fair Housing (AFFH) and is following proper procedures in developing its Con Plan and Annual Action Plans each five-year and annual cycle.</w:t>
      </w:r>
      <w:r w:rsidRPr="00F52E0C">
        <w:t xml:space="preserve"> </w:t>
      </w:r>
    </w:p>
    <w:p w14:paraId="76C2915B" w14:textId="77777777" w:rsidR="00C01B45" w:rsidRDefault="00C01B45" w:rsidP="006E28A0">
      <w:pPr>
        <w:pStyle w:val="BodyText"/>
        <w:ind w:left="0" w:right="18"/>
      </w:pPr>
    </w:p>
    <w:p w14:paraId="2D7BE9CC" w14:textId="3B03CB26" w:rsidR="008774BD" w:rsidRDefault="00C01B45" w:rsidP="006E28A0">
      <w:pPr>
        <w:pStyle w:val="BodyText"/>
        <w:ind w:left="0" w:right="18"/>
        <w:rPr>
          <w:color w:val="0462C1"/>
        </w:rPr>
      </w:pPr>
      <w:r w:rsidRPr="00916CBD">
        <w:t xml:space="preserve">The next five-year Con Plan/First-Year AAP is due to the United States Department of Housing and Urban Development (HUD) </w:t>
      </w:r>
      <w:r>
        <w:t>by</w:t>
      </w:r>
      <w:r w:rsidRPr="00916CBD">
        <w:t xml:space="preserve"> May </w:t>
      </w:r>
      <w:r>
        <w:t xml:space="preserve">15, </w:t>
      </w:r>
      <w:r w:rsidRPr="00916CBD">
        <w:t>2025</w:t>
      </w:r>
      <w:r w:rsidRPr="00916CBD">
        <w:rPr>
          <w:sz w:val="22"/>
          <w:szCs w:val="22"/>
        </w:rPr>
        <w:t>.</w:t>
      </w:r>
      <w:r>
        <w:rPr>
          <w:sz w:val="22"/>
          <w:szCs w:val="22"/>
        </w:rPr>
        <w:t xml:space="preserve"> </w:t>
      </w:r>
      <w:r w:rsidRPr="00916CBD">
        <w:rPr>
          <w:rStyle w:val="SubtleEmphasis"/>
          <w:rFonts w:cs="Arial"/>
          <w:color w:val="000000" w:themeColor="text1"/>
        </w:rPr>
        <w:t xml:space="preserve"> </w:t>
      </w:r>
      <w:r w:rsidRPr="00916CBD">
        <w:rPr>
          <w:rStyle w:val="SubtleEmphasis"/>
          <w:rFonts w:cs="Arial"/>
          <w:i w:val="0"/>
          <w:iCs w:val="0"/>
          <w:color w:val="000000" w:themeColor="text1"/>
        </w:rPr>
        <w:t xml:space="preserve">As a HUD grantee, the </w:t>
      </w:r>
      <w:proofErr w:type="gramStart"/>
      <w:r w:rsidRPr="00916CBD">
        <w:rPr>
          <w:rStyle w:val="SubtleEmphasis"/>
          <w:rFonts w:cs="Arial"/>
          <w:i w:val="0"/>
          <w:iCs w:val="0"/>
          <w:color w:val="000000" w:themeColor="text1"/>
        </w:rPr>
        <w:t>City</w:t>
      </w:r>
      <w:proofErr w:type="gramEnd"/>
      <w:r w:rsidRPr="00916CBD">
        <w:rPr>
          <w:rStyle w:val="SubtleEmphasis"/>
          <w:rFonts w:cs="Arial"/>
          <w:i w:val="0"/>
          <w:iCs w:val="0"/>
          <w:color w:val="000000" w:themeColor="text1"/>
        </w:rPr>
        <w:t xml:space="preserve"> is required to submit its </w:t>
      </w:r>
      <w:r w:rsidRPr="00F84EB5">
        <w:rPr>
          <w:rStyle w:val="SubtleEmphasis"/>
          <w:rFonts w:cs="Arial"/>
          <w:i w:val="0"/>
          <w:iCs w:val="0"/>
          <w:color w:val="000000" w:themeColor="text1"/>
        </w:rPr>
        <w:t xml:space="preserve">Con Plan/AAP </w:t>
      </w:r>
      <w:r>
        <w:rPr>
          <w:rStyle w:val="SubtleEmphasis"/>
          <w:rFonts w:cs="Arial"/>
          <w:i w:val="0"/>
          <w:iCs w:val="0"/>
          <w:color w:val="000000" w:themeColor="text1"/>
        </w:rPr>
        <w:t>through</w:t>
      </w:r>
      <w:r w:rsidRPr="00F84EB5">
        <w:rPr>
          <w:rStyle w:val="SubtleEmphasis"/>
          <w:rFonts w:cs="Arial"/>
          <w:i w:val="0"/>
          <w:iCs w:val="0"/>
          <w:color w:val="000000" w:themeColor="text1"/>
        </w:rPr>
        <w:t xml:space="preserve"> HU</w:t>
      </w:r>
      <w:r w:rsidRPr="00F84EB5">
        <w:rPr>
          <w:rStyle w:val="SubtleEmphasis"/>
          <w:rFonts w:cs="Arial"/>
          <w:i w:val="0"/>
          <w:color w:val="000000" w:themeColor="text1"/>
        </w:rPr>
        <w:t xml:space="preserve">D’s </w:t>
      </w:r>
      <w:r>
        <w:rPr>
          <w:rStyle w:val="SubtleEmphasis"/>
          <w:rFonts w:cs="Arial"/>
          <w:i w:val="0"/>
          <w:color w:val="000000" w:themeColor="text1"/>
        </w:rPr>
        <w:t xml:space="preserve">Office of Community Planning and Development (CPD) </w:t>
      </w:r>
      <w:proofErr w:type="spellStart"/>
      <w:r>
        <w:rPr>
          <w:rStyle w:val="SubtleEmphasis"/>
          <w:rFonts w:cs="Arial"/>
          <w:i w:val="0"/>
          <w:color w:val="000000" w:themeColor="text1"/>
        </w:rPr>
        <w:t>eCon</w:t>
      </w:r>
      <w:proofErr w:type="spellEnd"/>
      <w:r>
        <w:rPr>
          <w:rStyle w:val="SubtleEmphasis"/>
          <w:rFonts w:cs="Arial"/>
          <w:i w:val="0"/>
          <w:color w:val="000000" w:themeColor="text1"/>
        </w:rPr>
        <w:t xml:space="preserve"> Planning Suite in the </w:t>
      </w:r>
      <w:r w:rsidRPr="00F84EB5">
        <w:rPr>
          <w:rStyle w:val="SubtleEmphasis"/>
          <w:rFonts w:cs="Arial"/>
          <w:i w:val="0"/>
          <w:color w:val="000000" w:themeColor="text1"/>
        </w:rPr>
        <w:t>Integrated Disbursement and Information System (IDIS)</w:t>
      </w:r>
      <w:r>
        <w:rPr>
          <w:rStyle w:val="SubtleEmphasis"/>
          <w:rFonts w:cs="Arial"/>
          <w:i w:val="0"/>
          <w:color w:val="000000" w:themeColor="text1"/>
        </w:rPr>
        <w:t xml:space="preserve">.  The </w:t>
      </w:r>
      <w:proofErr w:type="spellStart"/>
      <w:r>
        <w:rPr>
          <w:rStyle w:val="SubtleEmphasis"/>
          <w:rFonts w:cs="Arial"/>
          <w:i w:val="0"/>
          <w:color w:val="000000" w:themeColor="text1"/>
        </w:rPr>
        <w:t>eCon</w:t>
      </w:r>
      <w:proofErr w:type="spellEnd"/>
      <w:r>
        <w:rPr>
          <w:rStyle w:val="SubtleEmphasis"/>
          <w:rFonts w:cs="Arial"/>
          <w:i w:val="0"/>
          <w:color w:val="000000" w:themeColor="text1"/>
        </w:rPr>
        <w:t xml:space="preserve"> Planning Suite and IDIS are designed to support grantees and the public to assess community needs and make strategic investment decisions by providing better </w:t>
      </w:r>
      <w:r w:rsidRPr="00F52E0C">
        <w:rPr>
          <w:rStyle w:val="SubtleEmphasis"/>
          <w:rFonts w:cs="Arial"/>
          <w:i w:val="0"/>
          <w:color w:val="000000" w:themeColor="text1"/>
        </w:rPr>
        <w:t xml:space="preserve">data and </w:t>
      </w:r>
      <w:r>
        <w:rPr>
          <w:rStyle w:val="SubtleEmphasis"/>
          <w:rFonts w:cs="Arial"/>
          <w:i w:val="0"/>
          <w:color w:val="000000" w:themeColor="text1"/>
        </w:rPr>
        <w:t xml:space="preserve">integrated mapping </w:t>
      </w:r>
      <w:r w:rsidRPr="00F52E0C">
        <w:rPr>
          <w:rStyle w:val="SubtleEmphasis"/>
          <w:rFonts w:cs="Arial"/>
          <w:i w:val="0"/>
          <w:color w:val="000000" w:themeColor="text1"/>
        </w:rPr>
        <w:t xml:space="preserve">tools and by creating a seamless planning and grants management framework.  </w:t>
      </w:r>
      <w:proofErr w:type="spellStart"/>
      <w:r w:rsidRPr="002D70B0">
        <w:rPr>
          <w:rStyle w:val="SubtleEmphasis"/>
          <w:rFonts w:cs="Arial"/>
          <w:i w:val="0"/>
          <w:color w:val="000000" w:themeColor="text1"/>
        </w:rPr>
        <w:t>eCon</w:t>
      </w:r>
      <w:proofErr w:type="spellEnd"/>
      <w:r w:rsidRPr="002D70B0">
        <w:rPr>
          <w:rStyle w:val="SubtleEmphasis"/>
          <w:rFonts w:cs="Arial"/>
          <w:i w:val="0"/>
          <w:color w:val="000000" w:themeColor="text1"/>
        </w:rPr>
        <w:t xml:space="preserve"> Planning Suite and IDIS overview information is available at:</w:t>
      </w:r>
      <w:r w:rsidRPr="002D70B0">
        <w:rPr>
          <w:rStyle w:val="SubtleEmphasis"/>
          <w:rFonts w:cs="Arial"/>
          <w:i w:val="0"/>
          <w:color w:val="000000" w:themeColor="text1"/>
          <w:sz w:val="28"/>
          <w:szCs w:val="28"/>
        </w:rPr>
        <w:t xml:space="preserve"> </w:t>
      </w:r>
      <w:hyperlink r:id="rId9" w:history="1">
        <w:r w:rsidR="008774BD" w:rsidRPr="00BF4CAF">
          <w:rPr>
            <w:rStyle w:val="Hyperlink"/>
          </w:rPr>
          <w:t>https://www.hudexchange.info/programs/consolidated-plan/econ-planning-suite/</w:t>
        </w:r>
      </w:hyperlink>
      <w:bookmarkStart w:id="5" w:name="_Toc15040897"/>
      <w:bookmarkStart w:id="6" w:name="_Toc15041118"/>
      <w:bookmarkStart w:id="7" w:name="_Toc15041285"/>
      <w:bookmarkStart w:id="8" w:name="_Toc15048482"/>
    </w:p>
    <w:p w14:paraId="61D3E498" w14:textId="77777777" w:rsidR="008774BD" w:rsidRDefault="008774BD" w:rsidP="006E28A0">
      <w:pPr>
        <w:pStyle w:val="BodyText"/>
        <w:ind w:left="0" w:right="18"/>
        <w:rPr>
          <w:color w:val="0462C1"/>
        </w:rPr>
      </w:pPr>
    </w:p>
    <w:p w14:paraId="6E5A3B77" w14:textId="77777777" w:rsidR="00855498" w:rsidRDefault="00855498" w:rsidP="006E28A0">
      <w:pPr>
        <w:pStyle w:val="BodyText"/>
        <w:ind w:left="0" w:right="18"/>
        <w:rPr>
          <w:color w:val="0462C1"/>
        </w:rPr>
      </w:pPr>
    </w:p>
    <w:p w14:paraId="4CC9D0F0" w14:textId="77777777" w:rsidR="00855498" w:rsidRDefault="00855498" w:rsidP="006E28A0">
      <w:pPr>
        <w:pStyle w:val="BodyText"/>
        <w:ind w:left="0" w:right="18"/>
        <w:rPr>
          <w:color w:val="0462C1"/>
        </w:rPr>
      </w:pPr>
    </w:p>
    <w:p w14:paraId="77C9EAB9" w14:textId="18F585D8" w:rsidR="00D14C0B" w:rsidRPr="00237C66" w:rsidRDefault="00550DF3" w:rsidP="006E28A0">
      <w:pPr>
        <w:pStyle w:val="Heading2"/>
        <w:ind w:left="0" w:right="18"/>
        <w:rPr>
          <w:b w:val="0"/>
          <w:bCs w:val="0"/>
          <w:u w:val="single"/>
        </w:rPr>
      </w:pPr>
      <w:bookmarkStart w:id="9" w:name="_Toc173420036"/>
      <w:r w:rsidRPr="00237C66">
        <w:rPr>
          <w:b w:val="0"/>
          <w:bCs w:val="0"/>
          <w:u w:val="single"/>
        </w:rPr>
        <w:t xml:space="preserve">2025-2029 </w:t>
      </w:r>
      <w:r w:rsidR="00E00AB7" w:rsidRPr="00237C66">
        <w:rPr>
          <w:b w:val="0"/>
          <w:bCs w:val="0"/>
          <w:u w:val="single"/>
        </w:rPr>
        <w:t>Consolidated Plan</w:t>
      </w:r>
      <w:r w:rsidR="008B76DF" w:rsidRPr="00237C66">
        <w:rPr>
          <w:b w:val="0"/>
          <w:bCs w:val="0"/>
          <w:u w:val="single"/>
        </w:rPr>
        <w:t xml:space="preserve"> and First Year (2025) Annual Action Plan</w:t>
      </w:r>
      <w:r w:rsidR="00E00AB7" w:rsidRPr="00237C66">
        <w:rPr>
          <w:b w:val="0"/>
          <w:bCs w:val="0"/>
          <w:u w:val="single"/>
        </w:rPr>
        <w:t>:</w:t>
      </w:r>
      <w:bookmarkEnd w:id="9"/>
      <w:r w:rsidR="00E00AB7" w:rsidRPr="00237C66">
        <w:rPr>
          <w:b w:val="0"/>
          <w:bCs w:val="0"/>
          <w:u w:val="single"/>
        </w:rPr>
        <w:t xml:space="preserve"> </w:t>
      </w:r>
    </w:p>
    <w:p w14:paraId="44C73029" w14:textId="77777777" w:rsidR="008774BD" w:rsidRPr="008774BD" w:rsidRDefault="008774BD" w:rsidP="006E28A0">
      <w:pPr>
        <w:pStyle w:val="BodyText"/>
        <w:ind w:left="0" w:right="18"/>
        <w:rPr>
          <w:rFonts w:cs="Arial"/>
          <w:iCs/>
          <w:color w:val="000000" w:themeColor="text1"/>
        </w:rPr>
      </w:pPr>
    </w:p>
    <w:p w14:paraId="5D25CFCE" w14:textId="77777777" w:rsidR="008774BD" w:rsidRDefault="00D14C0B" w:rsidP="006E28A0">
      <w:pPr>
        <w:tabs>
          <w:tab w:val="left" w:pos="2160"/>
        </w:tabs>
        <w:ind w:right="18"/>
        <w:rPr>
          <w:rFonts w:ascii="Arial" w:hAnsi="Arial" w:cs="Arial"/>
          <w:color w:val="000000" w:themeColor="text1"/>
          <w:sz w:val="24"/>
          <w:szCs w:val="24"/>
        </w:rPr>
      </w:pPr>
      <w:r w:rsidRPr="00F7663F">
        <w:rPr>
          <w:rFonts w:ascii="Arial" w:hAnsi="Arial" w:cs="Arial"/>
          <w:color w:val="000000" w:themeColor="text1"/>
          <w:sz w:val="24"/>
          <w:szCs w:val="24"/>
        </w:rPr>
        <w:t xml:space="preserve">The 2025-2029 </w:t>
      </w:r>
      <w:r w:rsidRPr="008352F3">
        <w:rPr>
          <w:rFonts w:ascii="Arial" w:hAnsi="Arial" w:cs="Arial"/>
          <w:color w:val="000000" w:themeColor="text1"/>
          <w:sz w:val="24"/>
          <w:szCs w:val="24"/>
        </w:rPr>
        <w:t>Consolidated Plan</w:t>
      </w:r>
      <w:r w:rsidRPr="00F7663F">
        <w:rPr>
          <w:rFonts w:ascii="Arial" w:hAnsi="Arial" w:cs="Arial"/>
          <w:color w:val="000000" w:themeColor="text1"/>
          <w:sz w:val="24"/>
          <w:szCs w:val="24"/>
        </w:rPr>
        <w:t xml:space="preserve"> will cover the </w:t>
      </w:r>
      <w:proofErr w:type="gramStart"/>
      <w:r w:rsidRPr="00F7663F">
        <w:rPr>
          <w:rFonts w:ascii="Arial" w:hAnsi="Arial" w:cs="Arial"/>
          <w:color w:val="000000" w:themeColor="text1"/>
          <w:sz w:val="24"/>
          <w:szCs w:val="24"/>
        </w:rPr>
        <w:t>five year</w:t>
      </w:r>
      <w:proofErr w:type="gramEnd"/>
      <w:r w:rsidRPr="00F7663F">
        <w:rPr>
          <w:rFonts w:ascii="Arial" w:hAnsi="Arial" w:cs="Arial"/>
          <w:color w:val="000000" w:themeColor="text1"/>
          <w:sz w:val="24"/>
          <w:szCs w:val="24"/>
        </w:rPr>
        <w:t xml:space="preserve"> period from July 1, 2025</w:t>
      </w:r>
      <w:r w:rsidR="002C5D91">
        <w:rPr>
          <w:rFonts w:ascii="Arial" w:hAnsi="Arial" w:cs="Arial"/>
          <w:color w:val="000000" w:themeColor="text1"/>
          <w:sz w:val="24"/>
          <w:szCs w:val="24"/>
        </w:rPr>
        <w:t>,</w:t>
      </w:r>
      <w:r w:rsidRPr="00F7663F">
        <w:rPr>
          <w:rFonts w:ascii="Arial" w:hAnsi="Arial" w:cs="Arial"/>
          <w:color w:val="000000" w:themeColor="text1"/>
          <w:sz w:val="24"/>
          <w:szCs w:val="24"/>
        </w:rPr>
        <w:t xml:space="preserve"> through June 30, 2030, for program years 1 through 5 (2025, 2026, 2027, 2028, and 2029).  The </w:t>
      </w:r>
      <w:r w:rsidRPr="008352F3">
        <w:rPr>
          <w:rFonts w:ascii="Arial" w:hAnsi="Arial" w:cs="Arial"/>
          <w:color w:val="000000" w:themeColor="text1"/>
          <w:sz w:val="24"/>
          <w:szCs w:val="24"/>
        </w:rPr>
        <w:t>Consolidated Plan</w:t>
      </w:r>
      <w:r w:rsidRPr="00F7663F">
        <w:rPr>
          <w:rFonts w:ascii="Arial" w:hAnsi="Arial" w:cs="Arial"/>
          <w:color w:val="000000" w:themeColor="text1"/>
          <w:sz w:val="24"/>
          <w:szCs w:val="24"/>
        </w:rPr>
        <w:t xml:space="preserve"> will include the PY2025 Annual Action Plan, Five-Year Strategic Plan,</w:t>
      </w:r>
      <w:r w:rsidRPr="008736BB">
        <w:rPr>
          <w:rFonts w:ascii="Arial" w:hAnsi="Arial" w:cs="Arial"/>
          <w:color w:val="000000" w:themeColor="text1"/>
          <w:sz w:val="24"/>
          <w:szCs w:val="24"/>
        </w:rPr>
        <w:t xml:space="preserve"> and </w:t>
      </w:r>
      <w:r>
        <w:rPr>
          <w:rFonts w:ascii="Arial" w:hAnsi="Arial" w:cs="Arial"/>
          <w:color w:val="000000" w:themeColor="text1"/>
          <w:sz w:val="24"/>
          <w:szCs w:val="24"/>
        </w:rPr>
        <w:t>will update the City’s current</w:t>
      </w:r>
      <w:r w:rsidRPr="008736BB">
        <w:rPr>
          <w:rFonts w:ascii="Arial" w:hAnsi="Arial" w:cs="Arial"/>
          <w:color w:val="000000" w:themeColor="text1"/>
          <w:sz w:val="24"/>
          <w:szCs w:val="24"/>
        </w:rPr>
        <w:t xml:space="preserve"> Analysis of Impediments to Fair Housing</w:t>
      </w:r>
      <w:r>
        <w:rPr>
          <w:rFonts w:ascii="Arial" w:hAnsi="Arial" w:cs="Arial"/>
          <w:color w:val="000000" w:themeColor="text1"/>
          <w:sz w:val="24"/>
          <w:szCs w:val="24"/>
        </w:rPr>
        <w:t xml:space="preserve"> Choice</w:t>
      </w:r>
      <w:r w:rsidRPr="008736BB">
        <w:rPr>
          <w:rFonts w:ascii="Arial" w:hAnsi="Arial" w:cs="Arial"/>
          <w:color w:val="000000" w:themeColor="text1"/>
          <w:sz w:val="24"/>
          <w:szCs w:val="24"/>
        </w:rPr>
        <w:t>.</w:t>
      </w:r>
    </w:p>
    <w:p w14:paraId="756DB6EC" w14:textId="77777777" w:rsidR="008774BD" w:rsidRDefault="008774BD" w:rsidP="006E28A0">
      <w:pPr>
        <w:tabs>
          <w:tab w:val="left" w:pos="2160"/>
        </w:tabs>
        <w:ind w:right="18"/>
        <w:rPr>
          <w:rFonts w:ascii="Arial" w:hAnsi="Arial" w:cs="Arial"/>
          <w:color w:val="000000" w:themeColor="text1"/>
          <w:sz w:val="24"/>
          <w:szCs w:val="24"/>
        </w:rPr>
      </w:pPr>
    </w:p>
    <w:p w14:paraId="589A565D" w14:textId="77777777" w:rsidR="008774BD" w:rsidRPr="008774BD" w:rsidRDefault="00E00AB7" w:rsidP="006E28A0">
      <w:pPr>
        <w:tabs>
          <w:tab w:val="left" w:pos="2160"/>
        </w:tabs>
        <w:ind w:right="18"/>
        <w:rPr>
          <w:rFonts w:ascii="Arial" w:hAnsi="Arial" w:cs="Arial"/>
          <w:color w:val="000000" w:themeColor="text1"/>
          <w:sz w:val="24"/>
          <w:szCs w:val="24"/>
        </w:rPr>
      </w:pPr>
      <w:r w:rsidRPr="008774BD">
        <w:rPr>
          <w:rFonts w:ascii="Arial" w:hAnsi="Arial" w:cs="Arial"/>
          <w:color w:val="000000" w:themeColor="text1"/>
          <w:sz w:val="24"/>
          <w:szCs w:val="24"/>
        </w:rPr>
        <w:t>The Consolidated Plan will address long</w:t>
      </w:r>
      <w:r w:rsidR="00550DF3" w:rsidRPr="008774BD">
        <w:rPr>
          <w:rFonts w:ascii="Arial" w:hAnsi="Arial" w:cs="Arial"/>
          <w:color w:val="000000" w:themeColor="text1"/>
          <w:sz w:val="24"/>
          <w:szCs w:val="24"/>
        </w:rPr>
        <w:t xml:space="preserve"> and </w:t>
      </w:r>
      <w:r w:rsidRPr="008774BD">
        <w:rPr>
          <w:rFonts w:ascii="Arial" w:hAnsi="Arial" w:cs="Arial"/>
          <w:color w:val="000000" w:themeColor="text1"/>
          <w:sz w:val="24"/>
          <w:szCs w:val="24"/>
        </w:rPr>
        <w:t xml:space="preserve">short range plans to identify, including but not limited to, goals and objectives, gaps in services, areas of need, resources, housing, homelessness, improved collaboration/public input process, </w:t>
      </w:r>
      <w:r w:rsidR="008B76DF" w:rsidRPr="008774BD">
        <w:rPr>
          <w:rFonts w:ascii="Arial" w:hAnsi="Arial" w:cs="Arial"/>
          <w:color w:val="000000" w:themeColor="text1"/>
          <w:sz w:val="24"/>
          <w:szCs w:val="24"/>
        </w:rPr>
        <w:t xml:space="preserve">anticipated </w:t>
      </w:r>
      <w:r w:rsidRPr="008774BD">
        <w:rPr>
          <w:rFonts w:ascii="Arial" w:hAnsi="Arial" w:cs="Arial"/>
          <w:color w:val="000000" w:themeColor="text1"/>
          <w:sz w:val="24"/>
          <w:szCs w:val="24"/>
        </w:rPr>
        <w:t xml:space="preserve">programs/projects, and other areas as may be identified to assist the City in </w:t>
      </w:r>
      <w:r w:rsidR="008B76DF" w:rsidRPr="008774BD">
        <w:rPr>
          <w:rFonts w:ascii="Arial" w:hAnsi="Arial" w:cs="Arial"/>
          <w:color w:val="000000" w:themeColor="text1"/>
          <w:sz w:val="24"/>
          <w:szCs w:val="24"/>
        </w:rPr>
        <w:t xml:space="preserve">effectively </w:t>
      </w:r>
      <w:r w:rsidRPr="008774BD">
        <w:rPr>
          <w:rFonts w:ascii="Arial" w:hAnsi="Arial" w:cs="Arial"/>
          <w:color w:val="000000" w:themeColor="text1"/>
          <w:sz w:val="24"/>
          <w:szCs w:val="24"/>
        </w:rPr>
        <w:t>implementing the Community Development Block Grant (CDBG) and HOME Investment Partnership (HOME) Programs</w:t>
      </w:r>
      <w:r w:rsidR="008B76DF" w:rsidRPr="008774BD">
        <w:rPr>
          <w:rFonts w:ascii="Arial" w:hAnsi="Arial" w:cs="Arial"/>
          <w:color w:val="000000" w:themeColor="text1"/>
          <w:sz w:val="24"/>
          <w:szCs w:val="24"/>
        </w:rPr>
        <w:t xml:space="preserve"> to address the community’s identified needs</w:t>
      </w:r>
      <w:r w:rsidRPr="008774BD">
        <w:rPr>
          <w:rFonts w:ascii="Arial" w:hAnsi="Arial" w:cs="Arial"/>
          <w:color w:val="000000" w:themeColor="text1"/>
          <w:sz w:val="24"/>
          <w:szCs w:val="24"/>
        </w:rPr>
        <w:t xml:space="preserve">. </w:t>
      </w:r>
      <w:r w:rsidR="008B76DF" w:rsidRPr="008774BD">
        <w:rPr>
          <w:rFonts w:ascii="Arial" w:hAnsi="Arial" w:cs="Arial"/>
          <w:color w:val="000000" w:themeColor="text1"/>
          <w:sz w:val="24"/>
          <w:szCs w:val="24"/>
        </w:rPr>
        <w:t xml:space="preserve"> To identify these areas and develop an effective Five-Year Strategic Plan, the awarded consultant will correctly</w:t>
      </w:r>
      <w:r w:rsidR="00D14C0B" w:rsidRPr="008774BD">
        <w:rPr>
          <w:rFonts w:ascii="Arial" w:hAnsi="Arial" w:cs="Arial"/>
          <w:color w:val="000000" w:themeColor="text1"/>
          <w:sz w:val="24"/>
          <w:szCs w:val="24"/>
        </w:rPr>
        <w:t>,</w:t>
      </w:r>
      <w:r w:rsidR="008B76DF" w:rsidRPr="008774BD">
        <w:rPr>
          <w:rFonts w:ascii="Arial" w:hAnsi="Arial" w:cs="Arial"/>
          <w:color w:val="000000" w:themeColor="text1"/>
          <w:sz w:val="24"/>
          <w:szCs w:val="24"/>
        </w:rPr>
        <w:t xml:space="preserve"> thoroughly</w:t>
      </w:r>
      <w:r w:rsidR="00D14C0B" w:rsidRPr="008774BD">
        <w:rPr>
          <w:rFonts w:ascii="Arial" w:hAnsi="Arial" w:cs="Arial"/>
          <w:color w:val="000000" w:themeColor="text1"/>
          <w:sz w:val="24"/>
          <w:szCs w:val="24"/>
        </w:rPr>
        <w:t>, and thoughtfully</w:t>
      </w:r>
      <w:r w:rsidR="008B76DF" w:rsidRPr="008774BD">
        <w:rPr>
          <w:rFonts w:ascii="Arial" w:hAnsi="Arial" w:cs="Arial"/>
          <w:color w:val="000000" w:themeColor="text1"/>
          <w:sz w:val="24"/>
          <w:szCs w:val="24"/>
        </w:rPr>
        <w:t xml:space="preserve"> undertake a comprehensive housing and non-housing needs assessment and housing market analysis, as required by HUD.  </w:t>
      </w:r>
    </w:p>
    <w:p w14:paraId="1EB40502" w14:textId="77777777" w:rsidR="008774BD" w:rsidRPr="008774BD" w:rsidRDefault="008774BD" w:rsidP="006E28A0">
      <w:pPr>
        <w:tabs>
          <w:tab w:val="left" w:pos="2160"/>
        </w:tabs>
        <w:ind w:right="18"/>
        <w:rPr>
          <w:rFonts w:ascii="Arial" w:hAnsi="Arial" w:cs="Arial"/>
          <w:color w:val="000000" w:themeColor="text1"/>
          <w:sz w:val="24"/>
          <w:szCs w:val="24"/>
        </w:rPr>
      </w:pPr>
    </w:p>
    <w:p w14:paraId="3331C425" w14:textId="77777777" w:rsidR="00237C66" w:rsidRDefault="008B76DF" w:rsidP="006E28A0">
      <w:pPr>
        <w:tabs>
          <w:tab w:val="left" w:pos="2160"/>
        </w:tabs>
        <w:ind w:right="18"/>
        <w:rPr>
          <w:rFonts w:ascii="Arial" w:hAnsi="Arial" w:cs="Arial"/>
          <w:sz w:val="24"/>
          <w:szCs w:val="24"/>
        </w:rPr>
      </w:pPr>
      <w:r w:rsidRPr="008774BD">
        <w:rPr>
          <w:rFonts w:ascii="Arial" w:hAnsi="Arial" w:cs="Arial"/>
          <w:sz w:val="24"/>
          <w:szCs w:val="24"/>
        </w:rPr>
        <w:t xml:space="preserve">The 2025 Annual Action Plan </w:t>
      </w:r>
      <w:r w:rsidR="00D14C0B" w:rsidRPr="008774BD">
        <w:rPr>
          <w:rFonts w:ascii="Arial" w:hAnsi="Arial" w:cs="Arial"/>
          <w:sz w:val="24"/>
          <w:szCs w:val="24"/>
        </w:rPr>
        <w:t>will</w:t>
      </w:r>
      <w:r w:rsidRPr="008774BD">
        <w:rPr>
          <w:rFonts w:ascii="Arial" w:hAnsi="Arial" w:cs="Arial"/>
          <w:sz w:val="24"/>
          <w:szCs w:val="24"/>
        </w:rPr>
        <w:t xml:space="preserve"> provide a one-year plan that outlines the City’s </w:t>
      </w:r>
      <w:r w:rsidR="0081179F" w:rsidRPr="008774BD">
        <w:rPr>
          <w:rFonts w:ascii="Arial" w:hAnsi="Arial" w:cs="Arial"/>
          <w:sz w:val="24"/>
          <w:szCs w:val="24"/>
        </w:rPr>
        <w:t xml:space="preserve">goals and objectives </w:t>
      </w:r>
      <w:r w:rsidRPr="008774BD">
        <w:rPr>
          <w:rFonts w:ascii="Arial" w:hAnsi="Arial" w:cs="Arial"/>
          <w:sz w:val="24"/>
          <w:szCs w:val="24"/>
        </w:rPr>
        <w:t xml:space="preserve">strategy to implement </w:t>
      </w:r>
      <w:r w:rsidR="0081179F" w:rsidRPr="008774BD">
        <w:rPr>
          <w:rFonts w:ascii="Arial" w:hAnsi="Arial" w:cs="Arial"/>
          <w:sz w:val="24"/>
          <w:szCs w:val="24"/>
        </w:rPr>
        <w:t>the</w:t>
      </w:r>
      <w:r w:rsidRPr="008774BD">
        <w:rPr>
          <w:rFonts w:ascii="Arial" w:hAnsi="Arial" w:cs="Arial"/>
          <w:sz w:val="24"/>
          <w:szCs w:val="24"/>
        </w:rPr>
        <w:t xml:space="preserve"> five-year strategic plan, as they are represented in the 2025-</w:t>
      </w:r>
      <w:r w:rsidR="0081179F" w:rsidRPr="008774BD">
        <w:rPr>
          <w:rFonts w:ascii="Arial" w:hAnsi="Arial" w:cs="Arial"/>
          <w:sz w:val="24"/>
          <w:szCs w:val="24"/>
        </w:rPr>
        <w:t>20</w:t>
      </w:r>
      <w:r w:rsidRPr="008774BD">
        <w:rPr>
          <w:rFonts w:ascii="Arial" w:hAnsi="Arial" w:cs="Arial"/>
          <w:sz w:val="24"/>
          <w:szCs w:val="24"/>
        </w:rPr>
        <w:t xml:space="preserve">29 Consolidated Plan. </w:t>
      </w:r>
      <w:r w:rsidR="0081179F" w:rsidRPr="008774BD">
        <w:rPr>
          <w:rFonts w:ascii="Arial" w:hAnsi="Arial" w:cs="Arial"/>
          <w:sz w:val="24"/>
          <w:szCs w:val="24"/>
        </w:rPr>
        <w:t xml:space="preserve"> </w:t>
      </w:r>
      <w:r w:rsidRPr="008774BD">
        <w:rPr>
          <w:rFonts w:ascii="Arial" w:hAnsi="Arial" w:cs="Arial"/>
          <w:sz w:val="24"/>
          <w:szCs w:val="24"/>
        </w:rPr>
        <w:t xml:space="preserve">The Annual Action Plan </w:t>
      </w:r>
      <w:r w:rsidR="00D14C0B" w:rsidRPr="008774BD">
        <w:rPr>
          <w:rFonts w:ascii="Arial" w:hAnsi="Arial" w:cs="Arial"/>
          <w:sz w:val="24"/>
          <w:szCs w:val="24"/>
        </w:rPr>
        <w:t>will</w:t>
      </w:r>
      <w:r w:rsidRPr="008774BD">
        <w:rPr>
          <w:rFonts w:ascii="Arial" w:hAnsi="Arial" w:cs="Arial"/>
          <w:sz w:val="24"/>
          <w:szCs w:val="24"/>
        </w:rPr>
        <w:t xml:space="preserve"> identif</w:t>
      </w:r>
      <w:r w:rsidR="00D14C0B" w:rsidRPr="008774BD">
        <w:rPr>
          <w:rFonts w:ascii="Arial" w:hAnsi="Arial" w:cs="Arial"/>
          <w:sz w:val="24"/>
          <w:szCs w:val="24"/>
        </w:rPr>
        <w:t>y</w:t>
      </w:r>
      <w:r w:rsidRPr="008774BD">
        <w:rPr>
          <w:rFonts w:ascii="Arial" w:hAnsi="Arial" w:cs="Arial"/>
          <w:sz w:val="24"/>
          <w:szCs w:val="24"/>
        </w:rPr>
        <w:t xml:space="preserve"> the activities and funding allocations for the 2025 program year, as well as the activities, projects, and accomplishments that are proposed to be supported by the City’s annual CDBG </w:t>
      </w:r>
      <w:r w:rsidR="0081179F" w:rsidRPr="008774BD">
        <w:rPr>
          <w:rFonts w:ascii="Arial" w:hAnsi="Arial" w:cs="Arial"/>
          <w:sz w:val="24"/>
          <w:szCs w:val="24"/>
        </w:rPr>
        <w:t xml:space="preserve">and HOME </w:t>
      </w:r>
      <w:r w:rsidRPr="008774BD">
        <w:rPr>
          <w:rFonts w:ascii="Arial" w:hAnsi="Arial" w:cs="Arial"/>
          <w:sz w:val="24"/>
          <w:szCs w:val="24"/>
        </w:rPr>
        <w:t>allocation</w:t>
      </w:r>
      <w:r w:rsidR="0081179F" w:rsidRPr="008774BD">
        <w:rPr>
          <w:rFonts w:ascii="Arial" w:hAnsi="Arial" w:cs="Arial"/>
          <w:sz w:val="24"/>
          <w:szCs w:val="24"/>
        </w:rPr>
        <w:t>s</w:t>
      </w:r>
      <w:r w:rsidRPr="008774BD">
        <w:rPr>
          <w:rFonts w:ascii="Arial" w:hAnsi="Arial" w:cs="Arial"/>
          <w:sz w:val="24"/>
          <w:szCs w:val="24"/>
        </w:rPr>
        <w:t>. Through data collection, outreach, and analysis presented in this plan, a clear outline of the 2025 program year is formed.</w:t>
      </w:r>
      <w:r w:rsidR="00D14C0B" w:rsidRPr="008774BD">
        <w:rPr>
          <w:rFonts w:ascii="Arial" w:hAnsi="Arial" w:cs="Arial"/>
          <w:sz w:val="24"/>
          <w:szCs w:val="24"/>
        </w:rPr>
        <w:t xml:space="preserve">  The process will also include a Request for Funding process to solicit project proposals from area nonprofit organizations that are in line with the needs of the community.</w:t>
      </w:r>
    </w:p>
    <w:p w14:paraId="582669D8" w14:textId="77777777" w:rsidR="00237C66" w:rsidRDefault="00237C66" w:rsidP="006E28A0">
      <w:pPr>
        <w:tabs>
          <w:tab w:val="left" w:pos="2160"/>
        </w:tabs>
        <w:ind w:right="18"/>
        <w:rPr>
          <w:rFonts w:ascii="Arial" w:hAnsi="Arial" w:cs="Arial"/>
          <w:sz w:val="24"/>
          <w:szCs w:val="24"/>
        </w:rPr>
      </w:pPr>
    </w:p>
    <w:p w14:paraId="14AE722A" w14:textId="70107E12" w:rsidR="00237C66" w:rsidRPr="00237C66" w:rsidRDefault="00564885" w:rsidP="006E28A0">
      <w:pPr>
        <w:pStyle w:val="Heading2"/>
        <w:ind w:left="0" w:right="18"/>
        <w:rPr>
          <w:b w:val="0"/>
          <w:bCs w:val="0"/>
          <w:u w:val="single"/>
        </w:rPr>
      </w:pPr>
      <w:bookmarkStart w:id="10" w:name="_Toc173420037"/>
      <w:r w:rsidRPr="00237C66">
        <w:rPr>
          <w:b w:val="0"/>
          <w:bCs w:val="0"/>
          <w:u w:val="single"/>
        </w:rPr>
        <w:t xml:space="preserve">Update to </w:t>
      </w:r>
      <w:r w:rsidR="00F7663F" w:rsidRPr="00237C66">
        <w:rPr>
          <w:b w:val="0"/>
          <w:bCs w:val="0"/>
          <w:u w:val="single"/>
        </w:rPr>
        <w:t>Analysis of Impediments to Fair Housing:</w:t>
      </w:r>
      <w:bookmarkEnd w:id="10"/>
    </w:p>
    <w:p w14:paraId="57270E81" w14:textId="77777777" w:rsidR="00237C66" w:rsidRDefault="00237C66" w:rsidP="006E28A0">
      <w:pPr>
        <w:tabs>
          <w:tab w:val="left" w:pos="2160"/>
        </w:tabs>
        <w:ind w:right="18"/>
        <w:rPr>
          <w:rFonts w:cs="Arial"/>
          <w:color w:val="000000" w:themeColor="text1"/>
        </w:rPr>
      </w:pPr>
    </w:p>
    <w:p w14:paraId="0B14232F" w14:textId="035E63CB" w:rsidR="00F7663F" w:rsidRPr="00237C66" w:rsidRDefault="00F7663F" w:rsidP="006E28A0">
      <w:pPr>
        <w:tabs>
          <w:tab w:val="left" w:pos="2160"/>
        </w:tabs>
        <w:ind w:right="18"/>
        <w:rPr>
          <w:rFonts w:ascii="Arial" w:hAnsi="Arial" w:cs="Arial"/>
          <w:color w:val="000000" w:themeColor="text1"/>
          <w:sz w:val="28"/>
          <w:szCs w:val="28"/>
        </w:rPr>
      </w:pPr>
      <w:r w:rsidRPr="00237C66">
        <w:rPr>
          <w:rFonts w:ascii="Arial" w:hAnsi="Arial" w:cs="Arial"/>
          <w:color w:val="000000" w:themeColor="text1"/>
          <w:sz w:val="24"/>
          <w:szCs w:val="24"/>
        </w:rPr>
        <w:t xml:space="preserve">The U.S. Department of Housing and Urban Development (HUD)’s Affirmatively Furthering Fair Housing (AFFH) Rule aims to provide all HUD grantees with clear guidelines and data that will help set goals to reduce barriers to fair housing.  As of January 2018, HUD rescinded its mandate that all Participating Jurisdictions (PJ) receiving federal funds prepare an Assessment of Fair Housing (AFH).  HUD has thus reverted to the requirement of the Analysis of Impediments (AI) to address fair housing barriers and goals for all PJs.  The City of Merced is a Participating Jurisdiction (PJ).  The AI is a document that will be produced, as a component of the Consolidated Plan which must satisfy the requirements of the Housing and Community Development Act of 1974, as amended. This act requires that each jurisdiction receiving CDBG and HOME funds, “plan and take actions”, to overcome the effects of any impediments to fair housing. Impediments are identified through an analysis and includes actions.  The AI produced by the consultant must meet all requirements for such documents provided by HUD, including the Fair Housing Planning Guide, Volumes 1 and 2. </w:t>
      </w:r>
    </w:p>
    <w:p w14:paraId="07A949D3" w14:textId="77777777" w:rsidR="00F7663F" w:rsidRDefault="00F7663F" w:rsidP="00855498">
      <w:pPr>
        <w:pStyle w:val="BodyText"/>
      </w:pPr>
    </w:p>
    <w:p w14:paraId="443FF492" w14:textId="77777777" w:rsidR="00855498" w:rsidRDefault="00855498" w:rsidP="00855498">
      <w:pPr>
        <w:pStyle w:val="BodyText"/>
      </w:pPr>
    </w:p>
    <w:p w14:paraId="3F61696D" w14:textId="77777777" w:rsidR="00855498" w:rsidRDefault="00855498" w:rsidP="00855498">
      <w:pPr>
        <w:pStyle w:val="BodyText"/>
      </w:pPr>
    </w:p>
    <w:p w14:paraId="615FA1B1" w14:textId="77777777" w:rsidR="00237C66" w:rsidRPr="00237C66" w:rsidRDefault="00564885" w:rsidP="006E28A0">
      <w:pPr>
        <w:pStyle w:val="Heading2"/>
        <w:ind w:left="0" w:right="18"/>
        <w:rPr>
          <w:rFonts w:cs="Arial"/>
          <w:b w:val="0"/>
          <w:bCs w:val="0"/>
          <w:color w:val="000000" w:themeColor="text1"/>
        </w:rPr>
      </w:pPr>
      <w:bookmarkStart w:id="11" w:name="_Toc173420038"/>
      <w:r w:rsidRPr="00237C66">
        <w:rPr>
          <w:b w:val="0"/>
          <w:bCs w:val="0"/>
          <w:u w:val="single"/>
        </w:rPr>
        <w:t xml:space="preserve">Update to </w:t>
      </w:r>
      <w:r w:rsidR="00F7663F" w:rsidRPr="00237C66">
        <w:rPr>
          <w:b w:val="0"/>
          <w:bCs w:val="0"/>
          <w:u w:val="single"/>
        </w:rPr>
        <w:t>Citizen Participation Plan</w:t>
      </w:r>
      <w:r w:rsidR="00F7663F" w:rsidRPr="00237C66">
        <w:rPr>
          <w:b w:val="0"/>
          <w:bCs w:val="0"/>
        </w:rPr>
        <w:t>:</w:t>
      </w:r>
      <w:bookmarkEnd w:id="11"/>
      <w:r w:rsidR="00F7663F" w:rsidRPr="00237C66">
        <w:rPr>
          <w:rFonts w:cs="Arial"/>
          <w:b w:val="0"/>
          <w:bCs w:val="0"/>
          <w:color w:val="000000" w:themeColor="text1"/>
        </w:rPr>
        <w:t xml:space="preserve"> </w:t>
      </w:r>
    </w:p>
    <w:p w14:paraId="337D4370" w14:textId="77777777" w:rsidR="00237C66" w:rsidRDefault="00237C66" w:rsidP="008352F3">
      <w:pPr>
        <w:pStyle w:val="Heading2"/>
        <w:ind w:left="0"/>
        <w:rPr>
          <w:rFonts w:cs="Arial"/>
          <w:color w:val="000000" w:themeColor="text1"/>
        </w:rPr>
      </w:pPr>
    </w:p>
    <w:p w14:paraId="13A02084" w14:textId="3D319DBD" w:rsidR="00F7663F" w:rsidRPr="00237C66" w:rsidRDefault="00F7663F" w:rsidP="00237C66">
      <w:pPr>
        <w:pStyle w:val="BodyText"/>
        <w:ind w:left="0"/>
      </w:pPr>
      <w:r w:rsidRPr="00237C66">
        <w:t>All plans will be developed and undertaken with the established resident and community sta</w:t>
      </w:r>
      <w:r w:rsidR="00237C66" w:rsidRPr="00237C66">
        <w:t>keh</w:t>
      </w:r>
      <w:r w:rsidRPr="00237C66">
        <w:t xml:space="preserve">older participation process as it currently exists in the City’s current adopted Citizen Participation Plan (CPP), last amended in 2020 to include adopted procedures for citizen participation during times of Federal, State, and locally declared emergencies. </w:t>
      </w:r>
    </w:p>
    <w:p w14:paraId="37580A5A" w14:textId="77777777" w:rsidR="00F7663F" w:rsidRDefault="00F7663F" w:rsidP="008352F3">
      <w:pPr>
        <w:pStyle w:val="Heading2"/>
        <w:ind w:left="0"/>
        <w:rPr>
          <w:rFonts w:cs="Arial"/>
          <w:b w:val="0"/>
          <w:color w:val="000000" w:themeColor="text1"/>
        </w:rPr>
      </w:pPr>
    </w:p>
    <w:p w14:paraId="6EB6E95C" w14:textId="77777777" w:rsidR="00237C66" w:rsidRPr="00237C66" w:rsidRDefault="00F7663F" w:rsidP="00237C66">
      <w:pPr>
        <w:pStyle w:val="Heading2"/>
        <w:ind w:left="0"/>
        <w:rPr>
          <w:rFonts w:cs="Arial"/>
          <w:b w:val="0"/>
          <w:color w:val="000000" w:themeColor="text1"/>
        </w:rPr>
      </w:pPr>
      <w:bookmarkStart w:id="12" w:name="_Toc173420039"/>
      <w:r w:rsidRPr="00237C66">
        <w:rPr>
          <w:rFonts w:cs="Arial"/>
          <w:b w:val="0"/>
          <w:color w:val="000000" w:themeColor="text1"/>
          <w:u w:val="single"/>
        </w:rPr>
        <w:t>Update to Housing Division Policies and Procedures</w:t>
      </w:r>
      <w:r w:rsidRPr="00237C66">
        <w:rPr>
          <w:rFonts w:cs="Arial"/>
          <w:b w:val="0"/>
          <w:color w:val="000000" w:themeColor="text1"/>
        </w:rPr>
        <w:t>:</w:t>
      </w:r>
      <w:bookmarkEnd w:id="12"/>
      <w:r w:rsidRPr="00237C66">
        <w:rPr>
          <w:rFonts w:cs="Arial"/>
          <w:b w:val="0"/>
          <w:color w:val="000000" w:themeColor="text1"/>
        </w:rPr>
        <w:t xml:space="preserve"> </w:t>
      </w:r>
    </w:p>
    <w:p w14:paraId="376F9A77" w14:textId="77777777" w:rsidR="00237C66" w:rsidRDefault="00237C66" w:rsidP="008352F3">
      <w:pPr>
        <w:pStyle w:val="Heading2"/>
        <w:ind w:left="0"/>
        <w:rPr>
          <w:rFonts w:cs="Arial"/>
          <w:b w:val="0"/>
          <w:color w:val="000000" w:themeColor="text1"/>
        </w:rPr>
      </w:pPr>
    </w:p>
    <w:p w14:paraId="309ABDA4" w14:textId="7A234DE1" w:rsidR="00F7663F" w:rsidRDefault="00F7663F" w:rsidP="00237C66">
      <w:pPr>
        <w:pStyle w:val="BodyText"/>
        <w:ind w:left="0"/>
        <w:rPr>
          <w:b/>
        </w:rPr>
      </w:pPr>
      <w:r>
        <w:t xml:space="preserve">If time and budget </w:t>
      </w:r>
      <w:proofErr w:type="gramStart"/>
      <w:r>
        <w:t>allows</w:t>
      </w:r>
      <w:proofErr w:type="gramEnd"/>
      <w:r>
        <w:t>, the Housing Division’s existing policies and procedures document will be updated to include</w:t>
      </w:r>
      <w:r w:rsidR="00564885">
        <w:t xml:space="preserve"> comprehensive, current procedures and checklists that will lay a solid foundation for meeting HUD compliance standards for future audits and monitoring by HUD and will better prepare and inform City staff on proper HUD plan preparation, fiscal management, reporting, and subrecipient monitoring procedures.</w:t>
      </w:r>
    </w:p>
    <w:p w14:paraId="03D4F16C" w14:textId="77777777" w:rsidR="00F7663F" w:rsidRDefault="00F7663F" w:rsidP="00237C66">
      <w:pPr>
        <w:pStyle w:val="BodyText"/>
        <w:ind w:left="0"/>
        <w:rPr>
          <w:b/>
          <w:bCs/>
        </w:rPr>
      </w:pPr>
    </w:p>
    <w:p w14:paraId="2E0B7349" w14:textId="49E2754B" w:rsidR="00F7663F" w:rsidRDefault="00F7663F" w:rsidP="00237C66">
      <w:pPr>
        <w:pStyle w:val="Heading1"/>
        <w:ind w:left="0"/>
        <w:rPr>
          <w:rStyle w:val="SubtleEmphasis"/>
          <w:rFonts w:cs="Arial"/>
          <w:i w:val="0"/>
          <w:color w:val="000000" w:themeColor="text1"/>
          <w:sz w:val="24"/>
          <w:szCs w:val="24"/>
        </w:rPr>
      </w:pPr>
      <w:bookmarkStart w:id="13" w:name="_Toc173420040"/>
      <w:r w:rsidRPr="008736BB">
        <w:rPr>
          <w:rStyle w:val="SubtleEmphasis"/>
          <w:rFonts w:cs="Arial"/>
          <w:i w:val="0"/>
          <w:color w:val="000000" w:themeColor="text1"/>
          <w:sz w:val="24"/>
          <w:szCs w:val="24"/>
        </w:rPr>
        <w:t>DELIVERABLES/SCOPE OF WORK</w:t>
      </w:r>
      <w:bookmarkEnd w:id="13"/>
    </w:p>
    <w:p w14:paraId="1449550B" w14:textId="77777777" w:rsidR="00F7663F" w:rsidRDefault="00F7663F" w:rsidP="008352F3">
      <w:pPr>
        <w:pStyle w:val="Heading2"/>
        <w:ind w:left="0"/>
        <w:rPr>
          <w:b w:val="0"/>
          <w:bCs w:val="0"/>
        </w:rPr>
      </w:pPr>
    </w:p>
    <w:bookmarkEnd w:id="5"/>
    <w:bookmarkEnd w:id="6"/>
    <w:bookmarkEnd w:id="7"/>
    <w:bookmarkEnd w:id="8"/>
    <w:p w14:paraId="3D021A82" w14:textId="32B4BB01" w:rsidR="0010627B" w:rsidRDefault="00E00AB7" w:rsidP="0010627B">
      <w:pPr>
        <w:rPr>
          <w:rFonts w:ascii="Arial" w:hAnsi="Arial" w:cs="Arial"/>
          <w:color w:val="000000" w:themeColor="text1"/>
          <w:sz w:val="24"/>
          <w:szCs w:val="24"/>
        </w:rPr>
      </w:pPr>
      <w:r w:rsidRPr="008736BB">
        <w:rPr>
          <w:rFonts w:ascii="Arial" w:hAnsi="Arial" w:cs="Arial"/>
          <w:color w:val="000000" w:themeColor="text1"/>
          <w:sz w:val="24"/>
          <w:szCs w:val="24"/>
        </w:rPr>
        <w:t>This effort is funded by the United States Department of Housing and Urban Development (HUD), specific</w:t>
      </w:r>
      <w:r w:rsidRPr="00F92B3E">
        <w:rPr>
          <w:rFonts w:ascii="Arial" w:hAnsi="Arial" w:cs="Arial"/>
          <w:color w:val="000000" w:themeColor="text1"/>
          <w:sz w:val="24"/>
          <w:szCs w:val="24"/>
        </w:rPr>
        <w:t xml:space="preserve">ally utilizing CDBG and HOME funding.  The target start date and target term for the proposed services is </w:t>
      </w:r>
      <w:r w:rsidR="00A064E1">
        <w:rPr>
          <w:rFonts w:ascii="Arial" w:hAnsi="Arial" w:cs="Arial"/>
          <w:color w:val="000000" w:themeColor="text1"/>
          <w:sz w:val="24"/>
          <w:szCs w:val="24"/>
        </w:rPr>
        <w:t xml:space="preserve">approximately </w:t>
      </w:r>
      <w:r w:rsidR="00A064E1">
        <w:rPr>
          <w:rFonts w:ascii="Arial" w:hAnsi="Arial" w:cs="Arial"/>
          <w:color w:val="000000" w:themeColor="text1"/>
          <w:sz w:val="24"/>
          <w:szCs w:val="24"/>
          <w:u w:val="single"/>
        </w:rPr>
        <w:t>September</w:t>
      </w:r>
      <w:r w:rsidR="007E67B8" w:rsidRPr="008352F3">
        <w:rPr>
          <w:rFonts w:ascii="Arial" w:hAnsi="Arial" w:cs="Arial"/>
          <w:color w:val="000000" w:themeColor="text1"/>
          <w:sz w:val="24"/>
          <w:szCs w:val="24"/>
          <w:u w:val="single"/>
        </w:rPr>
        <w:t xml:space="preserve"> </w:t>
      </w:r>
      <w:r w:rsidR="00BC4ABF">
        <w:rPr>
          <w:rFonts w:ascii="Arial" w:hAnsi="Arial" w:cs="Arial"/>
          <w:color w:val="000000" w:themeColor="text1"/>
          <w:sz w:val="24"/>
          <w:szCs w:val="24"/>
          <w:u w:val="single"/>
        </w:rPr>
        <w:t>16</w:t>
      </w:r>
      <w:r w:rsidR="007E67B8" w:rsidRPr="008352F3">
        <w:rPr>
          <w:rFonts w:ascii="Arial" w:hAnsi="Arial" w:cs="Arial"/>
          <w:color w:val="000000" w:themeColor="text1"/>
          <w:sz w:val="24"/>
          <w:szCs w:val="24"/>
          <w:u w:val="single"/>
        </w:rPr>
        <w:t>, 2024</w:t>
      </w:r>
      <w:r w:rsidR="00F92B3E" w:rsidRPr="008352F3">
        <w:rPr>
          <w:rFonts w:ascii="Arial" w:hAnsi="Arial" w:cs="Arial"/>
          <w:color w:val="000000" w:themeColor="text1"/>
          <w:sz w:val="24"/>
          <w:szCs w:val="24"/>
          <w:u w:val="single"/>
        </w:rPr>
        <w:t>,</w:t>
      </w:r>
      <w:r w:rsidRPr="008352F3">
        <w:rPr>
          <w:rFonts w:ascii="Arial" w:hAnsi="Arial" w:cs="Arial"/>
          <w:color w:val="000000" w:themeColor="text1"/>
          <w:sz w:val="24"/>
          <w:szCs w:val="24"/>
          <w:u w:val="single"/>
        </w:rPr>
        <w:t xml:space="preserve"> through </w:t>
      </w:r>
      <w:r w:rsidR="00F92B3E" w:rsidRPr="008352F3">
        <w:rPr>
          <w:rFonts w:ascii="Arial" w:hAnsi="Arial" w:cs="Arial"/>
          <w:color w:val="000000" w:themeColor="text1"/>
          <w:sz w:val="24"/>
          <w:szCs w:val="24"/>
          <w:u w:val="single"/>
        </w:rPr>
        <w:t>January</w:t>
      </w:r>
      <w:r w:rsidR="007E67B8" w:rsidRPr="008352F3">
        <w:rPr>
          <w:rFonts w:ascii="Arial" w:hAnsi="Arial" w:cs="Arial"/>
          <w:color w:val="000000" w:themeColor="text1"/>
          <w:sz w:val="24"/>
          <w:szCs w:val="24"/>
          <w:u w:val="single"/>
        </w:rPr>
        <w:t xml:space="preserve"> 3</w:t>
      </w:r>
      <w:r w:rsidR="00F92B3E" w:rsidRPr="008352F3">
        <w:rPr>
          <w:rFonts w:ascii="Arial" w:hAnsi="Arial" w:cs="Arial"/>
          <w:color w:val="000000" w:themeColor="text1"/>
          <w:sz w:val="24"/>
          <w:szCs w:val="24"/>
          <w:u w:val="single"/>
        </w:rPr>
        <w:t>1</w:t>
      </w:r>
      <w:r w:rsidR="007E67B8" w:rsidRPr="008352F3">
        <w:rPr>
          <w:rFonts w:ascii="Arial" w:hAnsi="Arial" w:cs="Arial"/>
          <w:color w:val="000000" w:themeColor="text1"/>
          <w:sz w:val="24"/>
          <w:szCs w:val="24"/>
          <w:u w:val="single"/>
        </w:rPr>
        <w:t>, 202</w:t>
      </w:r>
      <w:r w:rsidR="00F92B3E">
        <w:rPr>
          <w:rFonts w:ascii="Arial" w:hAnsi="Arial" w:cs="Arial"/>
          <w:color w:val="000000" w:themeColor="text1"/>
          <w:sz w:val="24"/>
          <w:szCs w:val="24"/>
          <w:u w:val="single"/>
        </w:rPr>
        <w:t>6</w:t>
      </w:r>
      <w:r w:rsidR="007E67B8" w:rsidRPr="008352F3">
        <w:rPr>
          <w:rFonts w:ascii="Arial" w:hAnsi="Arial" w:cs="Arial"/>
          <w:color w:val="000000" w:themeColor="text1"/>
          <w:sz w:val="24"/>
          <w:szCs w:val="24"/>
        </w:rPr>
        <w:t>.</w:t>
      </w:r>
      <w:r w:rsidRPr="008352F3">
        <w:rPr>
          <w:rFonts w:ascii="Arial" w:hAnsi="Arial" w:cs="Arial"/>
          <w:color w:val="000000" w:themeColor="text1"/>
          <w:sz w:val="24"/>
          <w:szCs w:val="24"/>
        </w:rPr>
        <w:t xml:space="preserve">  </w:t>
      </w:r>
      <w:r w:rsidR="0010627B" w:rsidRPr="008352F3">
        <w:rPr>
          <w:rFonts w:ascii="Arial" w:hAnsi="Arial" w:cs="Arial"/>
          <w:color w:val="000000" w:themeColor="text1"/>
          <w:sz w:val="24"/>
          <w:szCs w:val="24"/>
        </w:rPr>
        <w:t>Extension for services may be necessary if the AI</w:t>
      </w:r>
      <w:r w:rsidR="00B37F8D">
        <w:rPr>
          <w:rFonts w:ascii="Arial" w:hAnsi="Arial" w:cs="Arial"/>
          <w:color w:val="000000" w:themeColor="text1"/>
          <w:sz w:val="24"/>
          <w:szCs w:val="24"/>
        </w:rPr>
        <w:t>, CPP,</w:t>
      </w:r>
      <w:r w:rsidR="0010627B" w:rsidRPr="008352F3">
        <w:rPr>
          <w:rFonts w:ascii="Arial" w:hAnsi="Arial" w:cs="Arial"/>
          <w:color w:val="000000" w:themeColor="text1"/>
          <w:sz w:val="24"/>
          <w:szCs w:val="24"/>
        </w:rPr>
        <w:t xml:space="preserve"> or Consolidated Plan is not approved by HUD, or requires further clarifications, revisions and/or amendments, or if other deliverables take longer than the Con Plan/Annual Plan (which is the </w:t>
      </w:r>
      <w:proofErr w:type="gramStart"/>
      <w:r w:rsidR="0010627B" w:rsidRPr="008352F3">
        <w:rPr>
          <w:rFonts w:ascii="Arial" w:hAnsi="Arial" w:cs="Arial"/>
          <w:color w:val="000000" w:themeColor="text1"/>
          <w:sz w:val="24"/>
          <w:szCs w:val="24"/>
        </w:rPr>
        <w:t>first priority</w:t>
      </w:r>
      <w:proofErr w:type="gramEnd"/>
      <w:r w:rsidR="0010627B" w:rsidRPr="008352F3">
        <w:rPr>
          <w:rFonts w:ascii="Arial" w:hAnsi="Arial" w:cs="Arial"/>
          <w:color w:val="000000" w:themeColor="text1"/>
          <w:sz w:val="24"/>
          <w:szCs w:val="24"/>
        </w:rPr>
        <w:t>).</w:t>
      </w:r>
    </w:p>
    <w:p w14:paraId="7AEFF108" w14:textId="77777777" w:rsidR="00B37F8D" w:rsidRPr="0010627B" w:rsidRDefault="00B37F8D" w:rsidP="0010627B">
      <w:pPr>
        <w:rPr>
          <w:rFonts w:ascii="Arial" w:hAnsi="Arial" w:cs="Arial"/>
          <w:color w:val="000000" w:themeColor="text1"/>
          <w:sz w:val="24"/>
          <w:szCs w:val="24"/>
        </w:rPr>
      </w:pPr>
    </w:p>
    <w:p w14:paraId="2B630DCB" w14:textId="4B185241" w:rsidR="00B37F8D" w:rsidRDefault="00B37F8D" w:rsidP="00EA0A21">
      <w:pPr>
        <w:pStyle w:val="BodyText"/>
        <w:ind w:left="0"/>
      </w:pPr>
      <w:r w:rsidRPr="007A75F4">
        <w:t>The selected consultant will perform professional services under the supervision of the Housing Division</w:t>
      </w:r>
      <w:r>
        <w:t xml:space="preserve">, as well as the </w:t>
      </w:r>
      <w:r w:rsidRPr="007A75F4">
        <w:t>Finance Department</w:t>
      </w:r>
      <w:r>
        <w:t>, when and if appropriate</w:t>
      </w:r>
      <w:r w:rsidRPr="007A75F4">
        <w:t>.</w:t>
      </w:r>
      <w:r w:rsidRPr="008736BB">
        <w:t xml:space="preserve"> </w:t>
      </w:r>
    </w:p>
    <w:p w14:paraId="57D5309B" w14:textId="14BFC3B2" w:rsidR="00F92B3E" w:rsidRDefault="00F92B3E" w:rsidP="008352F3">
      <w:pPr>
        <w:rPr>
          <w:rFonts w:ascii="Arial" w:hAnsi="Arial" w:cs="Arial"/>
          <w:color w:val="000000" w:themeColor="text1"/>
          <w:sz w:val="24"/>
          <w:szCs w:val="24"/>
          <w:highlight w:val="yellow"/>
          <w:u w:val="single"/>
        </w:rPr>
      </w:pPr>
    </w:p>
    <w:p w14:paraId="38E2E831" w14:textId="5BCB4E4C" w:rsidR="00F92B3E" w:rsidRPr="00EA0A21" w:rsidRDefault="00F92B3E" w:rsidP="008352F3">
      <w:pPr>
        <w:rPr>
          <w:rFonts w:ascii="Arial" w:hAnsi="Arial" w:cs="Arial"/>
          <w:bCs/>
          <w:color w:val="000000" w:themeColor="text1"/>
          <w:sz w:val="24"/>
          <w:szCs w:val="24"/>
        </w:rPr>
      </w:pPr>
      <w:proofErr w:type="gramStart"/>
      <w:r w:rsidRPr="008352F3">
        <w:rPr>
          <w:rFonts w:ascii="Arial" w:hAnsi="Arial" w:cs="Arial"/>
          <w:bCs/>
          <w:color w:val="000000" w:themeColor="text1"/>
          <w:sz w:val="24"/>
          <w:szCs w:val="24"/>
        </w:rPr>
        <w:t>In order to</w:t>
      </w:r>
      <w:proofErr w:type="gramEnd"/>
      <w:r w:rsidRPr="008352F3">
        <w:rPr>
          <w:rFonts w:ascii="Arial" w:hAnsi="Arial" w:cs="Arial"/>
          <w:bCs/>
          <w:color w:val="000000" w:themeColor="text1"/>
          <w:sz w:val="24"/>
          <w:szCs w:val="24"/>
        </w:rPr>
        <w:t xml:space="preserve"> meet the City of Merced’s normal timeline with HUD for submission of the City’s AAP</w:t>
      </w:r>
      <w:r w:rsidR="0010627B">
        <w:rPr>
          <w:rFonts w:ascii="Arial" w:hAnsi="Arial" w:cs="Arial"/>
          <w:bCs/>
          <w:color w:val="000000" w:themeColor="text1"/>
          <w:sz w:val="24"/>
          <w:szCs w:val="24"/>
        </w:rPr>
        <w:t>, which is</w:t>
      </w:r>
      <w:r w:rsidRPr="008352F3">
        <w:rPr>
          <w:rFonts w:ascii="Arial" w:hAnsi="Arial" w:cs="Arial"/>
          <w:bCs/>
          <w:color w:val="000000" w:themeColor="text1"/>
          <w:sz w:val="24"/>
          <w:szCs w:val="24"/>
        </w:rPr>
        <w:t xml:space="preserve"> forty-five (45) days prior to the start of the Program Year, </w:t>
      </w:r>
      <w:r w:rsidRPr="008352F3">
        <w:rPr>
          <w:rFonts w:ascii="Arial" w:hAnsi="Arial" w:cs="Arial"/>
          <w:b/>
          <w:color w:val="000000" w:themeColor="text1"/>
          <w:sz w:val="24"/>
          <w:szCs w:val="24"/>
        </w:rPr>
        <w:t>the Con Plan/Annual Plan should be both approved by City Council and submitted to HUD for approval by May 15, 2025.</w:t>
      </w:r>
      <w:r w:rsidRPr="008352F3">
        <w:rPr>
          <w:rFonts w:ascii="Arial" w:hAnsi="Arial" w:cs="Arial"/>
          <w:bCs/>
          <w:color w:val="000000" w:themeColor="text1"/>
          <w:sz w:val="24"/>
          <w:szCs w:val="24"/>
        </w:rPr>
        <w:t xml:space="preserve">  </w:t>
      </w:r>
      <w:r w:rsidR="00111708" w:rsidRPr="008352F3">
        <w:rPr>
          <w:rFonts w:ascii="Arial" w:hAnsi="Arial" w:cs="Arial"/>
          <w:bCs/>
          <w:color w:val="000000" w:themeColor="text1"/>
          <w:sz w:val="24"/>
          <w:szCs w:val="24"/>
        </w:rPr>
        <w:t xml:space="preserve">While it can </w:t>
      </w:r>
      <w:r w:rsidR="00EA0A21">
        <w:rPr>
          <w:rFonts w:ascii="Arial" w:hAnsi="Arial" w:cs="Arial"/>
          <w:bCs/>
          <w:color w:val="000000" w:themeColor="text1"/>
          <w:sz w:val="24"/>
          <w:szCs w:val="24"/>
        </w:rPr>
        <w:t xml:space="preserve">technically </w:t>
      </w:r>
      <w:r w:rsidR="00111708" w:rsidRPr="008352F3">
        <w:rPr>
          <w:rFonts w:ascii="Arial" w:hAnsi="Arial" w:cs="Arial"/>
          <w:bCs/>
          <w:color w:val="000000" w:themeColor="text1"/>
          <w:sz w:val="24"/>
          <w:szCs w:val="24"/>
        </w:rPr>
        <w:t xml:space="preserve">be submitted later than this if </w:t>
      </w:r>
      <w:proofErr w:type="gramStart"/>
      <w:r w:rsidR="00EA0A21">
        <w:rPr>
          <w:rFonts w:ascii="Arial" w:hAnsi="Arial" w:cs="Arial"/>
          <w:bCs/>
          <w:color w:val="000000" w:themeColor="text1"/>
          <w:sz w:val="24"/>
          <w:szCs w:val="24"/>
        </w:rPr>
        <w:t xml:space="preserve">absolutely </w:t>
      </w:r>
      <w:r w:rsidR="00111708" w:rsidRPr="008352F3">
        <w:rPr>
          <w:rFonts w:ascii="Arial" w:hAnsi="Arial" w:cs="Arial"/>
          <w:bCs/>
          <w:color w:val="000000" w:themeColor="text1"/>
          <w:sz w:val="24"/>
          <w:szCs w:val="24"/>
        </w:rPr>
        <w:t>necessary</w:t>
      </w:r>
      <w:proofErr w:type="gramEnd"/>
      <w:r w:rsidR="00111708" w:rsidRPr="008352F3">
        <w:rPr>
          <w:rFonts w:ascii="Arial" w:hAnsi="Arial" w:cs="Arial"/>
          <w:bCs/>
          <w:color w:val="000000" w:themeColor="text1"/>
          <w:sz w:val="24"/>
          <w:szCs w:val="24"/>
        </w:rPr>
        <w:t xml:space="preserve">, </w:t>
      </w:r>
      <w:r w:rsidR="00111708" w:rsidRPr="008352F3">
        <w:rPr>
          <w:rFonts w:ascii="Arial" w:hAnsi="Arial" w:cs="Arial"/>
          <w:b/>
          <w:color w:val="000000" w:themeColor="text1"/>
          <w:sz w:val="24"/>
          <w:szCs w:val="24"/>
        </w:rPr>
        <w:t>t</w:t>
      </w:r>
      <w:r w:rsidR="00E00AB7" w:rsidRPr="008352F3">
        <w:rPr>
          <w:rFonts w:ascii="Arial" w:hAnsi="Arial" w:cs="Arial"/>
          <w:b/>
          <w:color w:val="000000" w:themeColor="text1"/>
          <w:sz w:val="24"/>
          <w:szCs w:val="24"/>
        </w:rPr>
        <w:t xml:space="preserve">he </w:t>
      </w:r>
      <w:r w:rsidR="00697D1E" w:rsidRPr="008352F3">
        <w:rPr>
          <w:rFonts w:ascii="Arial" w:hAnsi="Arial" w:cs="Arial"/>
          <w:b/>
          <w:color w:val="000000" w:themeColor="text1"/>
          <w:sz w:val="24"/>
          <w:szCs w:val="24"/>
        </w:rPr>
        <w:t>Plan</w:t>
      </w:r>
      <w:r w:rsidR="00111708" w:rsidRPr="008352F3">
        <w:rPr>
          <w:rFonts w:ascii="Arial" w:hAnsi="Arial" w:cs="Arial"/>
          <w:b/>
          <w:color w:val="000000" w:themeColor="text1"/>
          <w:sz w:val="24"/>
          <w:szCs w:val="24"/>
        </w:rPr>
        <w:t>s</w:t>
      </w:r>
      <w:r w:rsidR="00E00AB7" w:rsidRPr="008352F3">
        <w:rPr>
          <w:rFonts w:ascii="Arial" w:hAnsi="Arial" w:cs="Arial"/>
          <w:b/>
          <w:color w:val="000000" w:themeColor="text1"/>
          <w:sz w:val="24"/>
          <w:szCs w:val="24"/>
        </w:rPr>
        <w:t xml:space="preserve"> </w:t>
      </w:r>
      <w:r w:rsidR="00E00AB7" w:rsidRPr="008352F3">
        <w:rPr>
          <w:rFonts w:ascii="Arial" w:hAnsi="Arial" w:cs="Arial"/>
          <w:b/>
          <w:color w:val="000000" w:themeColor="text1"/>
          <w:sz w:val="24"/>
          <w:szCs w:val="24"/>
          <w:u w:val="single"/>
        </w:rPr>
        <w:t>must</w:t>
      </w:r>
      <w:r w:rsidR="00E00AB7" w:rsidRPr="008352F3">
        <w:rPr>
          <w:rFonts w:ascii="Arial" w:hAnsi="Arial" w:cs="Arial"/>
          <w:b/>
          <w:color w:val="000000" w:themeColor="text1"/>
          <w:sz w:val="24"/>
          <w:szCs w:val="24"/>
        </w:rPr>
        <w:t xml:space="preserve"> be submitted to HUD </w:t>
      </w:r>
      <w:r w:rsidR="00E47072" w:rsidRPr="008352F3">
        <w:rPr>
          <w:rFonts w:ascii="Arial" w:hAnsi="Arial" w:cs="Arial"/>
          <w:b/>
          <w:color w:val="000000" w:themeColor="text1"/>
          <w:sz w:val="24"/>
          <w:szCs w:val="24"/>
          <w:u w:val="single"/>
        </w:rPr>
        <w:t>before</w:t>
      </w:r>
      <w:r w:rsidR="00E47072">
        <w:rPr>
          <w:rFonts w:ascii="Arial" w:hAnsi="Arial" w:cs="Arial"/>
          <w:b/>
          <w:color w:val="000000" w:themeColor="text1"/>
          <w:sz w:val="24"/>
          <w:szCs w:val="24"/>
        </w:rPr>
        <w:t xml:space="preserve"> </w:t>
      </w:r>
      <w:r w:rsidR="00F52F75" w:rsidRPr="008352F3">
        <w:rPr>
          <w:rFonts w:ascii="Arial" w:hAnsi="Arial" w:cs="Arial"/>
          <w:b/>
          <w:color w:val="000000" w:themeColor="text1"/>
          <w:sz w:val="24"/>
          <w:szCs w:val="24"/>
        </w:rPr>
        <w:t>August</w:t>
      </w:r>
      <w:r w:rsidR="00E00AB7" w:rsidRPr="008352F3">
        <w:rPr>
          <w:rFonts w:ascii="Arial" w:hAnsi="Arial" w:cs="Arial"/>
          <w:b/>
          <w:color w:val="000000" w:themeColor="text1"/>
          <w:sz w:val="24"/>
          <w:szCs w:val="24"/>
        </w:rPr>
        <w:t xml:space="preserve"> 1</w:t>
      </w:r>
      <w:r w:rsidR="00F52F75" w:rsidRPr="008352F3">
        <w:rPr>
          <w:rFonts w:ascii="Arial" w:hAnsi="Arial" w:cs="Arial"/>
          <w:b/>
          <w:color w:val="000000" w:themeColor="text1"/>
          <w:sz w:val="24"/>
          <w:szCs w:val="24"/>
        </w:rPr>
        <w:t>6</w:t>
      </w:r>
      <w:r w:rsidR="00E00AB7" w:rsidRPr="008352F3">
        <w:rPr>
          <w:rFonts w:ascii="Arial" w:hAnsi="Arial" w:cs="Arial"/>
          <w:b/>
          <w:color w:val="000000" w:themeColor="text1"/>
          <w:sz w:val="24"/>
          <w:szCs w:val="24"/>
        </w:rPr>
        <w:t>, 202</w:t>
      </w:r>
      <w:r w:rsidRPr="008352F3">
        <w:rPr>
          <w:rFonts w:ascii="Arial" w:hAnsi="Arial" w:cs="Arial"/>
          <w:b/>
          <w:color w:val="000000" w:themeColor="text1"/>
          <w:sz w:val="24"/>
          <w:szCs w:val="24"/>
        </w:rPr>
        <w:t>5</w:t>
      </w:r>
      <w:r w:rsidR="00111708" w:rsidRPr="00EA0A21">
        <w:rPr>
          <w:rFonts w:ascii="Arial" w:hAnsi="Arial" w:cs="Arial"/>
          <w:bCs/>
          <w:color w:val="000000" w:themeColor="text1"/>
          <w:sz w:val="24"/>
          <w:szCs w:val="24"/>
        </w:rPr>
        <w:t>, which is the regulatory deadline and cannot be waived</w:t>
      </w:r>
      <w:r w:rsidR="000444FB" w:rsidRPr="00EA0A21">
        <w:rPr>
          <w:rFonts w:ascii="Arial" w:hAnsi="Arial" w:cs="Arial"/>
          <w:bCs/>
          <w:color w:val="000000" w:themeColor="text1"/>
          <w:sz w:val="24"/>
          <w:szCs w:val="24"/>
        </w:rPr>
        <w:t>,</w:t>
      </w:r>
      <w:r w:rsidR="00111708" w:rsidRPr="00EA0A21">
        <w:rPr>
          <w:rFonts w:ascii="Arial" w:hAnsi="Arial" w:cs="Arial"/>
          <w:bCs/>
          <w:color w:val="000000" w:themeColor="text1"/>
          <w:sz w:val="24"/>
          <w:szCs w:val="24"/>
        </w:rPr>
        <w:t xml:space="preserve"> moved</w:t>
      </w:r>
      <w:r w:rsidR="000444FB" w:rsidRPr="00EA0A21">
        <w:rPr>
          <w:rFonts w:ascii="Arial" w:hAnsi="Arial" w:cs="Arial"/>
          <w:bCs/>
          <w:color w:val="000000" w:themeColor="text1"/>
          <w:sz w:val="24"/>
          <w:szCs w:val="24"/>
        </w:rPr>
        <w:t>, or extended further</w:t>
      </w:r>
      <w:r w:rsidR="00E00AB7" w:rsidRPr="00EA0A21">
        <w:rPr>
          <w:rFonts w:ascii="Arial" w:hAnsi="Arial" w:cs="Arial"/>
          <w:bCs/>
          <w:color w:val="000000" w:themeColor="text1"/>
          <w:sz w:val="24"/>
          <w:szCs w:val="24"/>
        </w:rPr>
        <w:t>.</w:t>
      </w:r>
    </w:p>
    <w:p w14:paraId="7C3FE3B9" w14:textId="77777777" w:rsidR="00F92B3E" w:rsidRDefault="00F92B3E" w:rsidP="008352F3">
      <w:pPr>
        <w:rPr>
          <w:rFonts w:ascii="Arial" w:hAnsi="Arial" w:cs="Arial"/>
          <w:b/>
          <w:color w:val="000000" w:themeColor="text1"/>
          <w:sz w:val="24"/>
          <w:szCs w:val="24"/>
          <w:highlight w:val="yellow"/>
        </w:rPr>
      </w:pPr>
    </w:p>
    <w:p w14:paraId="22845A4D" w14:textId="4D3A82F7" w:rsidR="0010627B" w:rsidRDefault="007E67B8" w:rsidP="00111708">
      <w:pPr>
        <w:rPr>
          <w:rFonts w:ascii="Arial" w:hAnsi="Arial" w:cs="Arial"/>
          <w:color w:val="000000" w:themeColor="text1"/>
          <w:sz w:val="24"/>
          <w:szCs w:val="24"/>
        </w:rPr>
      </w:pPr>
      <w:r w:rsidRPr="008352F3">
        <w:rPr>
          <w:rFonts w:ascii="Arial" w:hAnsi="Arial" w:cs="Arial"/>
          <w:bCs/>
          <w:color w:val="000000" w:themeColor="text1"/>
          <w:sz w:val="24"/>
          <w:szCs w:val="24"/>
        </w:rPr>
        <w:t xml:space="preserve">The Consolidated Plan/Annual Action Plan process </w:t>
      </w:r>
      <w:r w:rsidR="00E00AB7" w:rsidRPr="008736BB">
        <w:rPr>
          <w:rFonts w:ascii="Arial" w:hAnsi="Arial" w:cs="Arial"/>
          <w:color w:val="000000" w:themeColor="text1"/>
          <w:sz w:val="24"/>
          <w:szCs w:val="24"/>
        </w:rPr>
        <w:t>requires data collection</w:t>
      </w:r>
      <w:r w:rsidR="00111708">
        <w:rPr>
          <w:rFonts w:ascii="Arial" w:hAnsi="Arial" w:cs="Arial"/>
          <w:color w:val="000000" w:themeColor="text1"/>
          <w:sz w:val="24"/>
          <w:szCs w:val="24"/>
        </w:rPr>
        <w:t xml:space="preserve"> and analysis</w:t>
      </w:r>
      <w:r w:rsidR="00E00AB7" w:rsidRPr="008736BB">
        <w:rPr>
          <w:rFonts w:ascii="Arial" w:hAnsi="Arial" w:cs="Arial"/>
          <w:color w:val="000000" w:themeColor="text1"/>
          <w:sz w:val="24"/>
          <w:szCs w:val="24"/>
        </w:rPr>
        <w:t xml:space="preserve">, </w:t>
      </w:r>
      <w:r w:rsidR="00111708">
        <w:rPr>
          <w:rFonts w:ascii="Arial" w:hAnsi="Arial" w:cs="Arial"/>
          <w:color w:val="000000" w:themeColor="text1"/>
          <w:sz w:val="24"/>
          <w:szCs w:val="24"/>
        </w:rPr>
        <w:t xml:space="preserve">extensive additional outreach to minority, ethnic, and LMI residents, </w:t>
      </w:r>
      <w:r w:rsidR="00E00AB7" w:rsidRPr="008736BB">
        <w:rPr>
          <w:rFonts w:ascii="Arial" w:hAnsi="Arial" w:cs="Arial"/>
          <w:color w:val="000000" w:themeColor="text1"/>
          <w:sz w:val="24"/>
          <w:szCs w:val="24"/>
        </w:rPr>
        <w:t xml:space="preserve">community </w:t>
      </w:r>
      <w:r w:rsidR="00B37F8D">
        <w:rPr>
          <w:rFonts w:ascii="Arial" w:hAnsi="Arial" w:cs="Arial"/>
          <w:color w:val="000000" w:themeColor="text1"/>
          <w:sz w:val="24"/>
          <w:szCs w:val="24"/>
        </w:rPr>
        <w:t xml:space="preserve">input </w:t>
      </w:r>
      <w:r w:rsidR="00E00AB7" w:rsidRPr="008736BB">
        <w:rPr>
          <w:rFonts w:ascii="Arial" w:hAnsi="Arial" w:cs="Arial"/>
          <w:color w:val="000000" w:themeColor="text1"/>
          <w:sz w:val="24"/>
          <w:szCs w:val="24"/>
        </w:rPr>
        <w:t xml:space="preserve">meetings, </w:t>
      </w:r>
      <w:r w:rsidR="00111708">
        <w:rPr>
          <w:rFonts w:ascii="Arial" w:hAnsi="Arial" w:cs="Arial"/>
          <w:color w:val="000000" w:themeColor="text1"/>
          <w:sz w:val="24"/>
          <w:szCs w:val="24"/>
        </w:rPr>
        <w:t xml:space="preserve">stakeholder </w:t>
      </w:r>
      <w:r w:rsidR="00B37F8D">
        <w:rPr>
          <w:rFonts w:ascii="Arial" w:hAnsi="Arial" w:cs="Arial"/>
          <w:color w:val="000000" w:themeColor="text1"/>
          <w:sz w:val="24"/>
          <w:szCs w:val="24"/>
        </w:rPr>
        <w:t xml:space="preserve">input </w:t>
      </w:r>
      <w:r w:rsidR="00111708">
        <w:rPr>
          <w:rFonts w:ascii="Arial" w:hAnsi="Arial" w:cs="Arial"/>
          <w:color w:val="000000" w:themeColor="text1"/>
          <w:sz w:val="24"/>
          <w:szCs w:val="24"/>
        </w:rPr>
        <w:t xml:space="preserve">meetings, public </w:t>
      </w:r>
      <w:r w:rsidR="00B37F8D">
        <w:rPr>
          <w:rFonts w:ascii="Arial" w:hAnsi="Arial" w:cs="Arial"/>
          <w:color w:val="000000" w:themeColor="text1"/>
          <w:sz w:val="24"/>
          <w:szCs w:val="24"/>
        </w:rPr>
        <w:t xml:space="preserve">review and </w:t>
      </w:r>
      <w:r w:rsidR="00111708">
        <w:rPr>
          <w:rFonts w:ascii="Arial" w:hAnsi="Arial" w:cs="Arial"/>
          <w:color w:val="000000" w:themeColor="text1"/>
          <w:sz w:val="24"/>
          <w:szCs w:val="24"/>
        </w:rPr>
        <w:t>comment</w:t>
      </w:r>
      <w:r w:rsidR="00B37F8D">
        <w:rPr>
          <w:rFonts w:ascii="Arial" w:hAnsi="Arial" w:cs="Arial"/>
          <w:color w:val="000000" w:themeColor="text1"/>
          <w:sz w:val="24"/>
          <w:szCs w:val="24"/>
        </w:rPr>
        <w:t xml:space="preserve"> periods, </w:t>
      </w:r>
      <w:r w:rsidR="00111708">
        <w:rPr>
          <w:rFonts w:ascii="Arial" w:hAnsi="Arial" w:cs="Arial"/>
          <w:color w:val="000000" w:themeColor="text1"/>
          <w:sz w:val="24"/>
          <w:szCs w:val="24"/>
        </w:rPr>
        <w:t xml:space="preserve">and public hearings, </w:t>
      </w:r>
      <w:r w:rsidR="00E00AB7" w:rsidRPr="008736BB">
        <w:rPr>
          <w:rFonts w:ascii="Arial" w:hAnsi="Arial" w:cs="Arial"/>
          <w:color w:val="000000" w:themeColor="text1"/>
          <w:sz w:val="24"/>
          <w:szCs w:val="24"/>
        </w:rPr>
        <w:t>including input</w:t>
      </w:r>
      <w:r w:rsidR="00111708">
        <w:rPr>
          <w:rFonts w:ascii="Arial" w:hAnsi="Arial" w:cs="Arial"/>
          <w:color w:val="000000" w:themeColor="text1"/>
          <w:sz w:val="24"/>
          <w:szCs w:val="24"/>
        </w:rPr>
        <w:t>, review,</w:t>
      </w:r>
      <w:r w:rsidR="00E00AB7" w:rsidRPr="008736BB">
        <w:rPr>
          <w:rFonts w:ascii="Arial" w:hAnsi="Arial" w:cs="Arial"/>
          <w:color w:val="000000" w:themeColor="text1"/>
          <w:sz w:val="24"/>
          <w:szCs w:val="24"/>
        </w:rPr>
        <w:t xml:space="preserve"> and approval by the City Council in its development prior to submittal to HUD.  </w:t>
      </w:r>
    </w:p>
    <w:p w14:paraId="6784A3FE" w14:textId="77777777" w:rsidR="00F7663F" w:rsidRDefault="00F7663F" w:rsidP="008352F3">
      <w:pPr>
        <w:tabs>
          <w:tab w:val="left" w:pos="2160"/>
        </w:tabs>
        <w:rPr>
          <w:rFonts w:ascii="Arial" w:hAnsi="Arial" w:cs="Arial"/>
          <w:color w:val="000000" w:themeColor="text1"/>
          <w:sz w:val="24"/>
          <w:szCs w:val="24"/>
        </w:rPr>
      </w:pPr>
    </w:p>
    <w:p w14:paraId="75516181" w14:textId="4953495E" w:rsidR="0011778C" w:rsidRPr="00EA0A21" w:rsidRDefault="0011778C" w:rsidP="00EA0A21">
      <w:pPr>
        <w:pStyle w:val="BodyText"/>
        <w:ind w:left="0"/>
      </w:pPr>
      <w:r w:rsidRPr="00EA0A21">
        <w:t>The Consultant selected will prepare the Con</w:t>
      </w:r>
      <w:r w:rsidR="00D03134" w:rsidRPr="00EA0A21">
        <w:t xml:space="preserve">solidated </w:t>
      </w:r>
      <w:r w:rsidRPr="00EA0A21">
        <w:t>Plan</w:t>
      </w:r>
      <w:r w:rsidR="00346030" w:rsidRPr="00EA0A21">
        <w:t>/Annual Plan,</w:t>
      </w:r>
      <w:r w:rsidRPr="00EA0A21">
        <w:t xml:space="preserve"> AI</w:t>
      </w:r>
      <w:r w:rsidR="00346030" w:rsidRPr="00EA0A21">
        <w:t>, and CPP</w:t>
      </w:r>
      <w:r w:rsidRPr="00EA0A21">
        <w:t xml:space="preserve"> pursuant to all current federal laws, regulations, and guidelines and must be fully compliant with the requirements of the Housing and Community Development Act of 1974, as amended, and the National Affordable Housing Act of 1990, as amended. </w:t>
      </w:r>
    </w:p>
    <w:p w14:paraId="4E167897" w14:textId="77777777" w:rsidR="0011778C" w:rsidRPr="008736BB" w:rsidRDefault="0011778C" w:rsidP="008352F3">
      <w:pPr>
        <w:rPr>
          <w:rFonts w:ascii="Arial" w:hAnsi="Arial" w:cs="Arial"/>
          <w:color w:val="000000" w:themeColor="text1"/>
          <w:sz w:val="24"/>
          <w:szCs w:val="24"/>
        </w:rPr>
      </w:pPr>
    </w:p>
    <w:p w14:paraId="04CA04EB" w14:textId="5760DBD2" w:rsidR="00765766" w:rsidRDefault="0011778C" w:rsidP="00111708">
      <w:pPr>
        <w:rPr>
          <w:rFonts w:ascii="Arial" w:hAnsi="Arial" w:cs="Arial"/>
          <w:color w:val="000000" w:themeColor="text1"/>
          <w:sz w:val="24"/>
          <w:szCs w:val="24"/>
        </w:rPr>
      </w:pPr>
      <w:r w:rsidRPr="008736BB">
        <w:rPr>
          <w:rFonts w:ascii="Arial" w:hAnsi="Arial" w:cs="Arial"/>
          <w:color w:val="000000" w:themeColor="text1"/>
          <w:sz w:val="24"/>
          <w:szCs w:val="24"/>
        </w:rPr>
        <w:t>The required work is outlined</w:t>
      </w:r>
      <w:r w:rsidR="00765766">
        <w:rPr>
          <w:rFonts w:ascii="Arial" w:hAnsi="Arial" w:cs="Arial"/>
          <w:color w:val="000000" w:themeColor="text1"/>
          <w:sz w:val="24"/>
          <w:szCs w:val="24"/>
        </w:rPr>
        <w:t xml:space="preserve"> and supported by multiple online toolkits, online training manuals, guides, regulations, archived how-</w:t>
      </w:r>
      <w:proofErr w:type="spellStart"/>
      <w:r w:rsidR="00765766">
        <w:rPr>
          <w:rFonts w:ascii="Arial" w:hAnsi="Arial" w:cs="Arial"/>
          <w:color w:val="000000" w:themeColor="text1"/>
          <w:sz w:val="24"/>
          <w:szCs w:val="24"/>
        </w:rPr>
        <w:t>to’s</w:t>
      </w:r>
      <w:proofErr w:type="spellEnd"/>
      <w:r w:rsidR="00765766">
        <w:rPr>
          <w:rFonts w:ascii="Arial" w:hAnsi="Arial" w:cs="Arial"/>
          <w:color w:val="000000" w:themeColor="text1"/>
          <w:sz w:val="24"/>
          <w:szCs w:val="24"/>
        </w:rPr>
        <w:t>, and other helpful resources that can be found at multiple links on the</w:t>
      </w:r>
      <w:r w:rsidR="00E03F58">
        <w:rPr>
          <w:rFonts w:ascii="Arial" w:hAnsi="Arial" w:cs="Arial"/>
          <w:color w:val="000000" w:themeColor="text1"/>
          <w:sz w:val="24"/>
          <w:szCs w:val="24"/>
        </w:rPr>
        <w:t xml:space="preserve">se links (and more) on </w:t>
      </w:r>
      <w:r w:rsidR="00765766">
        <w:rPr>
          <w:rFonts w:ascii="Arial" w:hAnsi="Arial" w:cs="Arial"/>
          <w:color w:val="000000" w:themeColor="text1"/>
          <w:sz w:val="24"/>
          <w:szCs w:val="24"/>
        </w:rPr>
        <w:t>HUD’s</w:t>
      </w:r>
      <w:r w:rsidRPr="008736BB">
        <w:rPr>
          <w:rFonts w:ascii="Arial" w:hAnsi="Arial" w:cs="Arial"/>
          <w:color w:val="000000" w:themeColor="text1"/>
          <w:sz w:val="24"/>
          <w:szCs w:val="24"/>
        </w:rPr>
        <w:t xml:space="preserve"> </w:t>
      </w:r>
      <w:r w:rsidR="00765766">
        <w:rPr>
          <w:rFonts w:ascii="Arial" w:hAnsi="Arial" w:cs="Arial"/>
          <w:color w:val="000000" w:themeColor="text1"/>
          <w:sz w:val="24"/>
          <w:szCs w:val="24"/>
        </w:rPr>
        <w:t>online community partner support</w:t>
      </w:r>
      <w:r w:rsidR="00E03F58">
        <w:rPr>
          <w:rFonts w:ascii="Arial" w:hAnsi="Arial" w:cs="Arial"/>
          <w:color w:val="000000" w:themeColor="text1"/>
          <w:sz w:val="24"/>
          <w:szCs w:val="24"/>
        </w:rPr>
        <w:t xml:space="preserve"> websites</w:t>
      </w:r>
      <w:r w:rsidRPr="008736BB">
        <w:rPr>
          <w:rFonts w:ascii="Arial" w:hAnsi="Arial" w:cs="Arial"/>
          <w:color w:val="000000" w:themeColor="text1"/>
          <w:sz w:val="24"/>
          <w:szCs w:val="24"/>
        </w:rPr>
        <w:t>:</w:t>
      </w:r>
      <w:r w:rsidR="00765766">
        <w:rPr>
          <w:rFonts w:ascii="Arial" w:hAnsi="Arial" w:cs="Arial"/>
          <w:color w:val="000000" w:themeColor="text1"/>
          <w:sz w:val="24"/>
          <w:szCs w:val="24"/>
        </w:rPr>
        <w:t xml:space="preserve"> </w:t>
      </w:r>
    </w:p>
    <w:p w14:paraId="3B6AADFA" w14:textId="77777777" w:rsidR="00765766" w:rsidRDefault="00765766" w:rsidP="00111708">
      <w:pPr>
        <w:rPr>
          <w:rFonts w:ascii="Arial" w:hAnsi="Arial" w:cs="Arial"/>
          <w:color w:val="000000" w:themeColor="text1"/>
          <w:sz w:val="24"/>
          <w:szCs w:val="24"/>
        </w:rPr>
      </w:pPr>
    </w:p>
    <w:p w14:paraId="7B698540" w14:textId="4320EACC" w:rsidR="00975613" w:rsidRDefault="00336290" w:rsidP="008352F3">
      <w:pPr>
        <w:pStyle w:val="ListParagraph"/>
        <w:numPr>
          <w:ilvl w:val="0"/>
          <w:numId w:val="24"/>
        </w:numPr>
        <w:ind w:left="900"/>
        <w:rPr>
          <w:rFonts w:ascii="Arial" w:hAnsi="Arial" w:cs="Arial"/>
          <w:color w:val="000000" w:themeColor="text1"/>
          <w:sz w:val="24"/>
          <w:szCs w:val="24"/>
        </w:rPr>
      </w:pPr>
      <w:hyperlink r:id="rId10" w:history="1">
        <w:r w:rsidR="00765766" w:rsidRPr="008352F3">
          <w:rPr>
            <w:rStyle w:val="Hyperlink"/>
            <w:rFonts w:ascii="Arial" w:hAnsi="Arial" w:cs="Arial"/>
            <w:sz w:val="24"/>
            <w:szCs w:val="24"/>
          </w:rPr>
          <w:t>www.hudexchange.</w:t>
        </w:r>
        <w:r w:rsidR="00765766" w:rsidRPr="00E5458F">
          <w:rPr>
            <w:rStyle w:val="Hyperlink"/>
            <w:rFonts w:ascii="Arial" w:hAnsi="Arial" w:cs="Arial"/>
            <w:sz w:val="24"/>
            <w:szCs w:val="24"/>
          </w:rPr>
          <w:t>info/programs/consolidated-plan</w:t>
        </w:r>
      </w:hyperlink>
      <w:r w:rsidR="00765766">
        <w:rPr>
          <w:rFonts w:ascii="Arial" w:hAnsi="Arial" w:cs="Arial"/>
          <w:color w:val="000000" w:themeColor="text1"/>
          <w:sz w:val="24"/>
          <w:szCs w:val="24"/>
        </w:rPr>
        <w:t xml:space="preserve"> </w:t>
      </w:r>
    </w:p>
    <w:p w14:paraId="39019E86" w14:textId="3DBA7E38" w:rsidR="00975613" w:rsidRDefault="00336290" w:rsidP="008352F3">
      <w:pPr>
        <w:pStyle w:val="ListParagraph"/>
        <w:numPr>
          <w:ilvl w:val="0"/>
          <w:numId w:val="24"/>
        </w:numPr>
        <w:ind w:left="900"/>
        <w:rPr>
          <w:rFonts w:ascii="Arial" w:hAnsi="Arial" w:cs="Arial"/>
          <w:color w:val="000000" w:themeColor="text1"/>
          <w:sz w:val="24"/>
          <w:szCs w:val="24"/>
        </w:rPr>
      </w:pPr>
      <w:hyperlink r:id="rId11" w:history="1">
        <w:r w:rsidR="009761E8" w:rsidRPr="009761E8">
          <w:rPr>
            <w:rStyle w:val="Hyperlink"/>
            <w:rFonts w:ascii="Arial" w:hAnsi="Arial" w:cs="Arial"/>
            <w:sz w:val="24"/>
            <w:szCs w:val="24"/>
          </w:rPr>
          <w:t>www.hudexchange.info/programs/cdbg-entitlement</w:t>
        </w:r>
      </w:hyperlink>
    </w:p>
    <w:p w14:paraId="469AEF52" w14:textId="30EE5CDB" w:rsidR="00975613" w:rsidRDefault="00336290" w:rsidP="008352F3">
      <w:pPr>
        <w:pStyle w:val="ListParagraph"/>
        <w:numPr>
          <w:ilvl w:val="0"/>
          <w:numId w:val="24"/>
        </w:numPr>
        <w:ind w:left="900"/>
        <w:rPr>
          <w:rFonts w:ascii="Arial" w:hAnsi="Arial" w:cs="Arial"/>
          <w:color w:val="000000" w:themeColor="text1"/>
          <w:sz w:val="24"/>
          <w:szCs w:val="24"/>
        </w:rPr>
      </w:pPr>
      <w:hyperlink r:id="rId12" w:history="1">
        <w:r w:rsidR="00975613" w:rsidRPr="006A539F">
          <w:rPr>
            <w:rStyle w:val="Hyperlink"/>
            <w:rFonts w:ascii="Arial" w:hAnsi="Arial" w:cs="Arial"/>
            <w:sz w:val="24"/>
            <w:szCs w:val="24"/>
          </w:rPr>
          <w:t>www.hudexchange.info/programs/home</w:t>
        </w:r>
      </w:hyperlink>
    </w:p>
    <w:p w14:paraId="45271C59" w14:textId="13DF39BA" w:rsidR="00975613" w:rsidRDefault="00336290" w:rsidP="008352F3">
      <w:pPr>
        <w:pStyle w:val="ListParagraph"/>
        <w:numPr>
          <w:ilvl w:val="0"/>
          <w:numId w:val="24"/>
        </w:numPr>
        <w:ind w:left="900"/>
        <w:rPr>
          <w:rFonts w:ascii="Arial" w:hAnsi="Arial" w:cs="Arial"/>
          <w:color w:val="000000" w:themeColor="text1"/>
          <w:sz w:val="24"/>
          <w:szCs w:val="24"/>
        </w:rPr>
      </w:pPr>
      <w:hyperlink r:id="rId13" w:anchor="fair-housing" w:history="1">
        <w:r w:rsidR="009761E8" w:rsidRPr="006A539F">
          <w:rPr>
            <w:rStyle w:val="Hyperlink"/>
            <w:rFonts w:ascii="Arial" w:hAnsi="Arial" w:cs="Arial"/>
            <w:sz w:val="24"/>
            <w:szCs w:val="24"/>
          </w:rPr>
          <w:t>www.hudexchange.info/programs/policy-areas/#fair-housing</w:t>
        </w:r>
      </w:hyperlink>
    </w:p>
    <w:p w14:paraId="1E30FD5D" w14:textId="77777777" w:rsidR="009761E8" w:rsidRDefault="00336290" w:rsidP="008352F3">
      <w:pPr>
        <w:pStyle w:val="ListParagraph"/>
        <w:numPr>
          <w:ilvl w:val="0"/>
          <w:numId w:val="24"/>
        </w:numPr>
        <w:ind w:left="900"/>
        <w:rPr>
          <w:rFonts w:ascii="Arial" w:hAnsi="Arial" w:cs="Arial"/>
          <w:color w:val="000000" w:themeColor="text1"/>
          <w:sz w:val="24"/>
          <w:szCs w:val="24"/>
        </w:rPr>
      </w:pPr>
      <w:hyperlink r:id="rId14" w:history="1">
        <w:r w:rsidR="009761E8" w:rsidRPr="00E5458F">
          <w:rPr>
            <w:rStyle w:val="Hyperlink"/>
            <w:rFonts w:ascii="Arial" w:hAnsi="Arial" w:cs="Arial"/>
            <w:sz w:val="24"/>
            <w:szCs w:val="24"/>
          </w:rPr>
          <w:t>www.hudexchange.info/programs/fair-housing-planning</w:t>
        </w:r>
      </w:hyperlink>
    </w:p>
    <w:p w14:paraId="39884116" w14:textId="5C4C034B" w:rsidR="009761E8" w:rsidRDefault="00336290" w:rsidP="00E03F58">
      <w:pPr>
        <w:pStyle w:val="ListParagraph"/>
        <w:numPr>
          <w:ilvl w:val="0"/>
          <w:numId w:val="24"/>
        </w:numPr>
        <w:ind w:left="900"/>
        <w:rPr>
          <w:rFonts w:ascii="Arial" w:hAnsi="Arial" w:cs="Arial"/>
          <w:color w:val="000000" w:themeColor="text1"/>
          <w:sz w:val="24"/>
          <w:szCs w:val="24"/>
        </w:rPr>
      </w:pPr>
      <w:hyperlink r:id="rId15" w:history="1">
        <w:r w:rsidR="009761E8" w:rsidRPr="006A539F">
          <w:rPr>
            <w:rStyle w:val="Hyperlink"/>
            <w:rFonts w:ascii="Arial" w:hAnsi="Arial" w:cs="Arial"/>
            <w:sz w:val="24"/>
            <w:szCs w:val="24"/>
          </w:rPr>
          <w:t>www.hudexchange.info/programs/idis</w:t>
        </w:r>
      </w:hyperlink>
    </w:p>
    <w:p w14:paraId="63C5BA31" w14:textId="29119EE6" w:rsidR="00CC3BA3" w:rsidRPr="008352F3" w:rsidRDefault="00336290" w:rsidP="008352F3">
      <w:pPr>
        <w:pStyle w:val="ListParagraph"/>
        <w:numPr>
          <w:ilvl w:val="0"/>
          <w:numId w:val="24"/>
        </w:numPr>
        <w:ind w:left="900"/>
        <w:rPr>
          <w:rFonts w:ascii="Arial" w:hAnsi="Arial" w:cs="Arial"/>
          <w:color w:val="000000" w:themeColor="text1"/>
          <w:sz w:val="24"/>
          <w:szCs w:val="24"/>
        </w:rPr>
      </w:pPr>
      <w:hyperlink r:id="rId16" w:history="1">
        <w:r w:rsidR="00CC3BA3" w:rsidRPr="006A539F">
          <w:rPr>
            <w:rStyle w:val="Hyperlink"/>
            <w:rFonts w:ascii="Arial" w:hAnsi="Arial" w:cs="Arial"/>
            <w:sz w:val="24"/>
            <w:szCs w:val="24"/>
          </w:rPr>
          <w:t>www.hudexchange.info/resource/2405/cpd-maps-desk-guide</w:t>
        </w:r>
      </w:hyperlink>
      <w:r w:rsidR="00CC3BA3">
        <w:rPr>
          <w:rFonts w:ascii="Arial" w:hAnsi="Arial" w:cs="Arial"/>
          <w:color w:val="000000" w:themeColor="text1"/>
          <w:sz w:val="24"/>
          <w:szCs w:val="24"/>
        </w:rPr>
        <w:t xml:space="preserve"> </w:t>
      </w:r>
    </w:p>
    <w:p w14:paraId="2F57B5E0" w14:textId="67598CF6" w:rsidR="009761E8" w:rsidRDefault="00336290" w:rsidP="008352F3">
      <w:pPr>
        <w:pStyle w:val="ListParagraph"/>
        <w:numPr>
          <w:ilvl w:val="0"/>
          <w:numId w:val="24"/>
        </w:numPr>
        <w:ind w:left="900"/>
        <w:rPr>
          <w:rFonts w:ascii="Arial" w:hAnsi="Arial" w:cs="Arial"/>
          <w:color w:val="000000" w:themeColor="text1"/>
          <w:sz w:val="24"/>
          <w:szCs w:val="24"/>
        </w:rPr>
      </w:pPr>
      <w:hyperlink r:id="rId17" w:history="1">
        <w:r w:rsidR="009761E8" w:rsidRPr="006A539F">
          <w:rPr>
            <w:rStyle w:val="Hyperlink"/>
            <w:rFonts w:ascii="Arial" w:hAnsi="Arial" w:cs="Arial"/>
            <w:sz w:val="24"/>
            <w:szCs w:val="24"/>
          </w:rPr>
          <w:t>www.hud.gov/program_offices/comm_planning</w:t>
        </w:r>
      </w:hyperlink>
    </w:p>
    <w:p w14:paraId="533E0DE2" w14:textId="4064FE61" w:rsidR="00975613" w:rsidRPr="008352F3" w:rsidRDefault="00336290" w:rsidP="008352F3">
      <w:pPr>
        <w:pStyle w:val="ListParagraph"/>
        <w:numPr>
          <w:ilvl w:val="0"/>
          <w:numId w:val="24"/>
        </w:numPr>
        <w:ind w:left="900"/>
        <w:rPr>
          <w:rFonts w:ascii="Arial" w:hAnsi="Arial" w:cs="Arial"/>
          <w:color w:val="000000" w:themeColor="text1"/>
          <w:sz w:val="24"/>
          <w:szCs w:val="24"/>
        </w:rPr>
      </w:pPr>
      <w:hyperlink r:id="rId18" w:history="1">
        <w:r w:rsidR="00E03F58" w:rsidRPr="00E03F58">
          <w:rPr>
            <w:rStyle w:val="Hyperlink"/>
            <w:rFonts w:ascii="Arial" w:hAnsi="Arial" w:cs="Arial"/>
            <w:sz w:val="24"/>
            <w:szCs w:val="24"/>
          </w:rPr>
          <w:t>www.hudexchange.info/programs/consolidated-plan/econ-planning-suite-citizen-participation-and-consultation-toolkit/</w:t>
        </w:r>
      </w:hyperlink>
    </w:p>
    <w:p w14:paraId="04C72663" w14:textId="77777777" w:rsidR="00975613" w:rsidRPr="008352F3" w:rsidRDefault="00975613" w:rsidP="008352F3">
      <w:pPr>
        <w:ind w:left="900" w:hanging="360"/>
        <w:rPr>
          <w:rFonts w:ascii="Arial" w:hAnsi="Arial" w:cs="Arial"/>
          <w:color w:val="000000" w:themeColor="text1"/>
          <w:sz w:val="24"/>
          <w:szCs w:val="24"/>
        </w:rPr>
      </w:pPr>
    </w:p>
    <w:p w14:paraId="19B73D20" w14:textId="3C84FA37" w:rsidR="0011778C" w:rsidRPr="008736BB" w:rsidRDefault="00336290" w:rsidP="008352F3">
      <w:pPr>
        <w:jc w:val="both"/>
        <w:rPr>
          <w:rFonts w:ascii="Arial" w:hAnsi="Arial" w:cs="Arial"/>
          <w:color w:val="000000" w:themeColor="text1"/>
          <w:sz w:val="24"/>
          <w:szCs w:val="24"/>
        </w:rPr>
      </w:pPr>
      <w:hyperlink w:history="1"/>
      <w:r w:rsidR="0011778C" w:rsidRPr="008736BB">
        <w:rPr>
          <w:rFonts w:ascii="Arial" w:hAnsi="Arial" w:cs="Arial"/>
          <w:color w:val="000000" w:themeColor="text1"/>
          <w:sz w:val="24"/>
          <w:szCs w:val="24"/>
        </w:rPr>
        <w:t xml:space="preserve">The Consultant selected will review and tabulate data and information supplied by the City, HUD, the U.S. Census Bureau, </w:t>
      </w:r>
      <w:r w:rsidR="00E03F58">
        <w:rPr>
          <w:rFonts w:ascii="Arial" w:hAnsi="Arial" w:cs="Arial"/>
          <w:color w:val="000000" w:themeColor="text1"/>
          <w:sz w:val="24"/>
          <w:szCs w:val="24"/>
        </w:rPr>
        <w:t xml:space="preserve">stakeholders, </w:t>
      </w:r>
      <w:r w:rsidR="0011778C" w:rsidRPr="008736BB">
        <w:rPr>
          <w:rFonts w:ascii="Arial" w:hAnsi="Arial" w:cs="Arial"/>
          <w:color w:val="000000" w:themeColor="text1"/>
          <w:sz w:val="24"/>
          <w:szCs w:val="24"/>
        </w:rPr>
        <w:t xml:space="preserve">sub-grantees, other applicable </w:t>
      </w:r>
      <w:proofErr w:type="gramStart"/>
      <w:r w:rsidR="0011778C" w:rsidRPr="008736BB">
        <w:rPr>
          <w:rFonts w:ascii="Arial" w:hAnsi="Arial" w:cs="Arial"/>
          <w:color w:val="000000" w:themeColor="text1"/>
          <w:sz w:val="24"/>
          <w:szCs w:val="24"/>
        </w:rPr>
        <w:t>resources</w:t>
      </w:r>
      <w:proofErr w:type="gramEnd"/>
      <w:r w:rsidR="0011778C" w:rsidRPr="008736BB">
        <w:rPr>
          <w:rFonts w:ascii="Arial" w:hAnsi="Arial" w:cs="Arial"/>
          <w:color w:val="000000" w:themeColor="text1"/>
          <w:sz w:val="24"/>
          <w:szCs w:val="24"/>
        </w:rPr>
        <w:t xml:space="preserve"> and input from citizens to complete the required Con</w:t>
      </w:r>
      <w:r w:rsidR="00D03134">
        <w:rPr>
          <w:rFonts w:ascii="Arial" w:hAnsi="Arial" w:cs="Arial"/>
          <w:color w:val="000000" w:themeColor="text1"/>
          <w:sz w:val="24"/>
          <w:szCs w:val="24"/>
        </w:rPr>
        <w:t xml:space="preserve"> </w:t>
      </w:r>
      <w:r w:rsidR="0011778C" w:rsidRPr="008736BB">
        <w:rPr>
          <w:rFonts w:ascii="Arial" w:hAnsi="Arial" w:cs="Arial"/>
          <w:color w:val="000000" w:themeColor="text1"/>
          <w:sz w:val="24"/>
          <w:szCs w:val="24"/>
        </w:rPr>
        <w:t xml:space="preserve">Plan components per the HUD regulations. </w:t>
      </w:r>
    </w:p>
    <w:p w14:paraId="25B0AF12" w14:textId="77777777" w:rsidR="0011778C" w:rsidRPr="008736BB" w:rsidRDefault="0011778C" w:rsidP="008352F3">
      <w:pPr>
        <w:pStyle w:val="BodyText"/>
        <w:ind w:left="0" w:right="119"/>
        <w:jc w:val="both"/>
        <w:rPr>
          <w:rStyle w:val="SubtleEmphasis"/>
          <w:rFonts w:asciiTheme="minorHAnsi" w:eastAsiaTheme="minorHAnsi" w:hAnsiTheme="minorHAnsi" w:cs="Arial"/>
          <w:i w:val="0"/>
          <w:color w:val="000000" w:themeColor="text1"/>
          <w:sz w:val="22"/>
          <w:szCs w:val="22"/>
        </w:rPr>
      </w:pPr>
    </w:p>
    <w:p w14:paraId="06391318" w14:textId="488DA23B" w:rsidR="00F410E3" w:rsidRDefault="001941D5" w:rsidP="00E03F58">
      <w:pPr>
        <w:pStyle w:val="BodyText"/>
        <w:ind w:left="0" w:right="119"/>
        <w:jc w:val="both"/>
        <w:rPr>
          <w:rStyle w:val="SubtleEmphasis"/>
          <w:rFonts w:cs="Arial"/>
          <w:i w:val="0"/>
          <w:color w:val="000000" w:themeColor="text1"/>
        </w:rPr>
      </w:pPr>
      <w:r w:rsidRPr="008736BB">
        <w:rPr>
          <w:rStyle w:val="SubtleEmphasis"/>
          <w:rFonts w:cs="Arial"/>
          <w:i w:val="0"/>
          <w:color w:val="000000" w:themeColor="text1"/>
        </w:rPr>
        <w:t>A consultant will be selected to prepare and assist with the submittal in the format/form as may be required by HUD</w:t>
      </w:r>
      <w:r w:rsidR="00364166" w:rsidRPr="008736BB">
        <w:rPr>
          <w:rStyle w:val="SubtleEmphasis"/>
          <w:rFonts w:cs="Arial"/>
          <w:i w:val="0"/>
          <w:color w:val="000000" w:themeColor="text1"/>
        </w:rPr>
        <w:t xml:space="preserve">. </w:t>
      </w:r>
      <w:r w:rsidRPr="008736BB">
        <w:rPr>
          <w:rStyle w:val="SubtleEmphasis"/>
          <w:rFonts w:cs="Arial"/>
          <w:i w:val="0"/>
          <w:color w:val="000000" w:themeColor="text1"/>
        </w:rPr>
        <w:t xml:space="preserve"> </w:t>
      </w:r>
      <w:r w:rsidR="00901683" w:rsidRPr="008736BB">
        <w:rPr>
          <w:rStyle w:val="SubtleEmphasis"/>
          <w:rFonts w:cs="Arial"/>
          <w:i w:val="0"/>
          <w:color w:val="000000" w:themeColor="text1"/>
        </w:rPr>
        <w:t>All</w:t>
      </w:r>
      <w:r w:rsidR="00E82ABD" w:rsidRPr="008736BB">
        <w:rPr>
          <w:rStyle w:val="SubtleEmphasis"/>
          <w:rFonts w:cs="Arial"/>
          <w:i w:val="0"/>
          <w:color w:val="000000" w:themeColor="text1"/>
        </w:rPr>
        <w:t xml:space="preserve"> the </w:t>
      </w:r>
      <w:r w:rsidRPr="008736BB">
        <w:rPr>
          <w:rStyle w:val="SubtleEmphasis"/>
          <w:rFonts w:cs="Arial"/>
          <w:i w:val="0"/>
          <w:color w:val="000000" w:themeColor="text1"/>
        </w:rPr>
        <w:t xml:space="preserve">following strategic planning documents </w:t>
      </w:r>
      <w:r w:rsidR="00D43AE8">
        <w:rPr>
          <w:rStyle w:val="SubtleEmphasis"/>
          <w:rFonts w:cs="Arial"/>
          <w:i w:val="0"/>
          <w:color w:val="000000" w:themeColor="text1"/>
        </w:rPr>
        <w:t xml:space="preserve">are </w:t>
      </w:r>
      <w:r w:rsidRPr="008736BB">
        <w:rPr>
          <w:rStyle w:val="SubtleEmphasis"/>
          <w:rFonts w:cs="Arial"/>
          <w:i w:val="0"/>
          <w:color w:val="000000" w:themeColor="text1"/>
        </w:rPr>
        <w:t>required to receive a direct allocation of CDBG</w:t>
      </w:r>
      <w:r w:rsidR="00302381" w:rsidRPr="008736BB">
        <w:rPr>
          <w:rStyle w:val="SubtleEmphasis"/>
          <w:rFonts w:cs="Arial"/>
          <w:i w:val="0"/>
          <w:color w:val="000000" w:themeColor="text1"/>
        </w:rPr>
        <w:t xml:space="preserve"> and HOME</w:t>
      </w:r>
      <w:r w:rsidRPr="008736BB">
        <w:rPr>
          <w:rStyle w:val="SubtleEmphasis"/>
          <w:rFonts w:cs="Arial"/>
          <w:i w:val="0"/>
          <w:color w:val="000000" w:themeColor="text1"/>
        </w:rPr>
        <w:t xml:space="preserve"> fund</w:t>
      </w:r>
      <w:r w:rsidR="00E502EF" w:rsidRPr="008736BB">
        <w:rPr>
          <w:rStyle w:val="SubtleEmphasis"/>
          <w:rFonts w:cs="Arial"/>
          <w:i w:val="0"/>
          <w:color w:val="000000" w:themeColor="text1"/>
        </w:rPr>
        <w:t>s</w:t>
      </w:r>
      <w:r w:rsidR="00364166" w:rsidRPr="008736BB">
        <w:rPr>
          <w:rStyle w:val="SubtleEmphasis"/>
          <w:rFonts w:cs="Arial"/>
          <w:i w:val="0"/>
          <w:color w:val="000000" w:themeColor="text1"/>
        </w:rPr>
        <w:t>:</w:t>
      </w:r>
    </w:p>
    <w:p w14:paraId="19F25AFB" w14:textId="77777777" w:rsidR="00E03F58" w:rsidRPr="008736BB" w:rsidRDefault="00E03F58" w:rsidP="008352F3">
      <w:pPr>
        <w:pStyle w:val="BodyText"/>
        <w:ind w:left="0" w:right="119"/>
        <w:jc w:val="both"/>
        <w:rPr>
          <w:rStyle w:val="SubtleEmphasis"/>
          <w:rFonts w:cs="Arial"/>
          <w:i w:val="0"/>
          <w:color w:val="000000" w:themeColor="text1"/>
        </w:rPr>
      </w:pPr>
    </w:p>
    <w:p w14:paraId="569E331E" w14:textId="77777777" w:rsidR="00F410E3" w:rsidRPr="008736BB" w:rsidRDefault="001941D5" w:rsidP="008352F3">
      <w:pPr>
        <w:pStyle w:val="BodyText"/>
        <w:numPr>
          <w:ilvl w:val="0"/>
          <w:numId w:val="8"/>
        </w:numPr>
        <w:tabs>
          <w:tab w:val="left" w:pos="900"/>
        </w:tabs>
        <w:ind w:hanging="660"/>
        <w:rPr>
          <w:rStyle w:val="SubtleEmphasis"/>
          <w:rFonts w:cs="Arial"/>
          <w:i w:val="0"/>
          <w:color w:val="000000" w:themeColor="text1"/>
        </w:rPr>
      </w:pPr>
      <w:r w:rsidRPr="008736BB">
        <w:rPr>
          <w:rStyle w:val="SubtleEmphasis"/>
          <w:rFonts w:cs="Arial"/>
          <w:i w:val="0"/>
          <w:color w:val="000000" w:themeColor="text1"/>
        </w:rPr>
        <w:t>5 Year Consolidated Plan, and an 1st Year Annual Action Plan</w:t>
      </w:r>
    </w:p>
    <w:p w14:paraId="0E1BF6F8" w14:textId="77777777" w:rsidR="00E502EF" w:rsidRPr="008736BB" w:rsidRDefault="00E502EF" w:rsidP="008352F3">
      <w:pPr>
        <w:pStyle w:val="BodyText"/>
        <w:tabs>
          <w:tab w:val="left" w:pos="900"/>
        </w:tabs>
        <w:ind w:hanging="660"/>
        <w:rPr>
          <w:rStyle w:val="SubtleEmphasis"/>
          <w:rFonts w:cs="Arial"/>
          <w:i w:val="0"/>
          <w:color w:val="000000" w:themeColor="text1"/>
        </w:rPr>
      </w:pPr>
    </w:p>
    <w:p w14:paraId="006B689E" w14:textId="77777777" w:rsidR="00E03F58" w:rsidRDefault="00E03F58" w:rsidP="008352F3">
      <w:pPr>
        <w:pStyle w:val="BodyText"/>
        <w:numPr>
          <w:ilvl w:val="0"/>
          <w:numId w:val="8"/>
        </w:numPr>
        <w:tabs>
          <w:tab w:val="left" w:pos="900"/>
        </w:tabs>
        <w:ind w:right="118" w:hanging="660"/>
        <w:rPr>
          <w:rStyle w:val="SubtleEmphasis"/>
          <w:rFonts w:cs="Arial"/>
          <w:i w:val="0"/>
          <w:color w:val="000000" w:themeColor="text1"/>
        </w:rPr>
      </w:pPr>
      <w:r w:rsidRPr="008736BB">
        <w:rPr>
          <w:rStyle w:val="SubtleEmphasis"/>
          <w:rFonts w:cs="Arial"/>
          <w:i w:val="0"/>
          <w:color w:val="000000" w:themeColor="text1"/>
        </w:rPr>
        <w:t xml:space="preserve">Update, as needed, the Analysis of Impediments to Fair Housing Choices previously prepared </w:t>
      </w:r>
      <w:r>
        <w:rPr>
          <w:rStyle w:val="SubtleEmphasis"/>
          <w:rFonts w:cs="Arial"/>
          <w:i w:val="0"/>
          <w:color w:val="000000" w:themeColor="text1"/>
        </w:rPr>
        <w:t>in 2020</w:t>
      </w:r>
      <w:r w:rsidRPr="008736BB">
        <w:rPr>
          <w:rStyle w:val="SubtleEmphasis"/>
          <w:rFonts w:cs="Arial"/>
          <w:i w:val="0"/>
          <w:color w:val="000000" w:themeColor="text1"/>
        </w:rPr>
        <w:t>.</w:t>
      </w:r>
    </w:p>
    <w:p w14:paraId="253171C8" w14:textId="77777777" w:rsidR="00E03F58" w:rsidRPr="008736BB" w:rsidRDefault="00E03F58" w:rsidP="008352F3">
      <w:pPr>
        <w:pStyle w:val="BodyText"/>
        <w:tabs>
          <w:tab w:val="left" w:pos="900"/>
        </w:tabs>
        <w:ind w:left="0" w:right="118" w:hanging="660"/>
        <w:rPr>
          <w:rStyle w:val="SubtleEmphasis"/>
          <w:rFonts w:cs="Arial"/>
          <w:i w:val="0"/>
          <w:color w:val="000000" w:themeColor="text1"/>
        </w:rPr>
      </w:pPr>
    </w:p>
    <w:p w14:paraId="61DE3F3D" w14:textId="77777777" w:rsidR="00F410E3" w:rsidRDefault="001941D5" w:rsidP="00E03F58">
      <w:pPr>
        <w:pStyle w:val="BodyText"/>
        <w:numPr>
          <w:ilvl w:val="0"/>
          <w:numId w:val="8"/>
        </w:numPr>
        <w:tabs>
          <w:tab w:val="left" w:pos="900"/>
        </w:tabs>
        <w:ind w:hanging="660"/>
        <w:rPr>
          <w:rStyle w:val="SubtleEmphasis"/>
          <w:rFonts w:cs="Arial"/>
          <w:i w:val="0"/>
          <w:color w:val="000000" w:themeColor="text1"/>
        </w:rPr>
      </w:pPr>
      <w:r w:rsidRPr="008736BB">
        <w:rPr>
          <w:rStyle w:val="SubtleEmphasis"/>
          <w:rFonts w:cs="Arial"/>
          <w:i w:val="0"/>
          <w:color w:val="000000" w:themeColor="text1"/>
        </w:rPr>
        <w:t>Update of the Citizen Participation Plan as needed</w:t>
      </w:r>
      <w:r w:rsidR="00573C19" w:rsidRPr="008736BB">
        <w:rPr>
          <w:rStyle w:val="SubtleEmphasis"/>
          <w:rFonts w:cs="Arial"/>
          <w:i w:val="0"/>
          <w:color w:val="000000" w:themeColor="text1"/>
        </w:rPr>
        <w:t>.</w:t>
      </w:r>
    </w:p>
    <w:p w14:paraId="659F9A8C" w14:textId="77777777" w:rsidR="00E03F58" w:rsidRDefault="00E03F58" w:rsidP="008352F3">
      <w:pPr>
        <w:pStyle w:val="ListParagraph"/>
        <w:rPr>
          <w:rStyle w:val="SubtleEmphasis"/>
          <w:rFonts w:cs="Arial"/>
          <w:i w:val="0"/>
          <w:color w:val="000000" w:themeColor="text1"/>
        </w:rPr>
      </w:pPr>
    </w:p>
    <w:p w14:paraId="20C3E7FA" w14:textId="1A5A1221" w:rsidR="00573C19" w:rsidRPr="00A0259D" w:rsidRDefault="00573C19" w:rsidP="008352F3">
      <w:pPr>
        <w:pStyle w:val="BodyText"/>
        <w:numPr>
          <w:ilvl w:val="0"/>
          <w:numId w:val="8"/>
        </w:numPr>
        <w:tabs>
          <w:tab w:val="left" w:pos="900"/>
        </w:tabs>
        <w:ind w:right="118" w:hanging="660"/>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Update of the Housing Division</w:t>
      </w:r>
      <w:r w:rsidR="00863345">
        <w:rPr>
          <w:rStyle w:val="SubtleEmphasis"/>
          <w:rFonts w:cs="Arial"/>
          <w:i w:val="0"/>
          <w:color w:val="000000" w:themeColor="text1"/>
        </w:rPr>
        <w:t>’</w:t>
      </w:r>
      <w:r w:rsidRPr="008736BB">
        <w:rPr>
          <w:rStyle w:val="SubtleEmphasis"/>
          <w:rFonts w:cs="Arial"/>
          <w:i w:val="0"/>
          <w:color w:val="000000" w:themeColor="text1"/>
        </w:rPr>
        <w:t>s Policies and Procedures will be required.</w:t>
      </w:r>
    </w:p>
    <w:p w14:paraId="2FACE890" w14:textId="77777777" w:rsidR="00A0259D" w:rsidRDefault="00A0259D" w:rsidP="00A0259D">
      <w:pPr>
        <w:pStyle w:val="ListParagraph"/>
        <w:rPr>
          <w:rStyle w:val="SubtleEmphasis"/>
          <w:rFonts w:cs="Arial"/>
          <w:i w:val="0"/>
          <w:color w:val="000000" w:themeColor="text1"/>
        </w:rPr>
      </w:pPr>
    </w:p>
    <w:p w14:paraId="716EDD4A" w14:textId="77777777" w:rsidR="00A0259D" w:rsidRPr="008736BB" w:rsidRDefault="00A0259D" w:rsidP="00A0259D">
      <w:pPr>
        <w:pStyle w:val="BodyText"/>
        <w:ind w:left="0" w:right="118"/>
        <w:jc w:val="both"/>
        <w:rPr>
          <w:rStyle w:val="SubtleEmphasis"/>
          <w:rFonts w:cs="Arial"/>
          <w:i w:val="0"/>
          <w:color w:val="000000" w:themeColor="text1"/>
        </w:rPr>
      </w:pPr>
      <w:r w:rsidRPr="008352F3">
        <w:rPr>
          <w:rStyle w:val="SubtleEmphasis"/>
          <w:rFonts w:cs="Arial"/>
          <w:i w:val="0"/>
          <w:color w:val="000000" w:themeColor="text1"/>
          <w:u w:val="single"/>
        </w:rPr>
        <w:t>City Assistance</w:t>
      </w:r>
      <w:r w:rsidRPr="008736BB">
        <w:rPr>
          <w:rStyle w:val="SubtleEmphasis"/>
          <w:rFonts w:cs="Arial"/>
          <w:i w:val="0"/>
          <w:color w:val="000000" w:themeColor="text1"/>
        </w:rPr>
        <w:t>: this RFP is written with the expectation that the Consultant understands that the Consultant will need to produce a significant amount of updated demographic data and other information required to complete the Consolidated Plan/Annual Action Plan, Analysis of Impediments</w:t>
      </w:r>
      <w:r>
        <w:rPr>
          <w:rStyle w:val="SubtleEmphasis"/>
          <w:rFonts w:cs="Arial"/>
          <w:i w:val="0"/>
          <w:color w:val="000000" w:themeColor="text1"/>
        </w:rPr>
        <w:t xml:space="preserve"> to Fair Housing Choice, </w:t>
      </w:r>
      <w:r w:rsidRPr="008736BB" w:rsidDel="003610A8">
        <w:rPr>
          <w:rStyle w:val="SubtleEmphasis"/>
          <w:rFonts w:cs="Arial"/>
          <w:i w:val="0"/>
          <w:color w:val="000000" w:themeColor="text1"/>
        </w:rPr>
        <w:t xml:space="preserve"> </w:t>
      </w:r>
      <w:r w:rsidRPr="008736BB">
        <w:rPr>
          <w:rStyle w:val="SubtleEmphasis"/>
          <w:rFonts w:cs="Arial"/>
          <w:i w:val="0"/>
          <w:color w:val="000000" w:themeColor="text1"/>
        </w:rPr>
        <w:t>Citizen Participation Plan, and updated policies and procedures. City staff may assist Consultant as is practically possible and will share available information.</w:t>
      </w:r>
    </w:p>
    <w:p w14:paraId="16A72196" w14:textId="77777777" w:rsidR="00F410E3" w:rsidRPr="008736BB" w:rsidRDefault="00F410E3" w:rsidP="008352F3">
      <w:pPr>
        <w:tabs>
          <w:tab w:val="left" w:pos="900"/>
        </w:tabs>
        <w:ind w:hanging="660"/>
        <w:rPr>
          <w:rStyle w:val="SubtleEmphasis"/>
          <w:rFonts w:ascii="Arial" w:eastAsia="Arial" w:hAnsi="Arial" w:cs="Arial"/>
          <w:i w:val="0"/>
          <w:color w:val="000000" w:themeColor="text1"/>
          <w:sz w:val="24"/>
          <w:szCs w:val="24"/>
        </w:rPr>
      </w:pPr>
    </w:p>
    <w:p w14:paraId="24C04113" w14:textId="0F7EFEFF" w:rsidR="00F410E3" w:rsidRDefault="00ED031D" w:rsidP="00E03F58">
      <w:pPr>
        <w:pStyle w:val="Heading2"/>
        <w:ind w:hanging="460"/>
        <w:rPr>
          <w:rStyle w:val="SubtleEmphasis"/>
          <w:rFonts w:cs="Arial"/>
          <w:i w:val="0"/>
          <w:color w:val="000000" w:themeColor="text1"/>
        </w:rPr>
      </w:pPr>
      <w:bookmarkStart w:id="14" w:name="_Toc15039535"/>
      <w:bookmarkStart w:id="15" w:name="_Toc173420041"/>
      <w:r>
        <w:rPr>
          <w:rStyle w:val="SubtleEmphasis"/>
          <w:rFonts w:cs="Arial"/>
          <w:i w:val="0"/>
          <w:color w:val="000000" w:themeColor="text1"/>
        </w:rPr>
        <w:t>I.</w:t>
      </w:r>
      <w:r w:rsidR="0086232E">
        <w:rPr>
          <w:rStyle w:val="SubtleEmphasis"/>
          <w:rFonts w:cs="Arial"/>
          <w:i w:val="0"/>
          <w:color w:val="000000" w:themeColor="text1"/>
        </w:rPr>
        <w:t xml:space="preserve"> </w:t>
      </w:r>
      <w:r>
        <w:rPr>
          <w:rStyle w:val="SubtleEmphasis"/>
          <w:rFonts w:cs="Arial"/>
          <w:i w:val="0"/>
          <w:color w:val="000000" w:themeColor="text1"/>
        </w:rPr>
        <w:t xml:space="preserve"> </w:t>
      </w:r>
      <w:r w:rsidR="001941D5" w:rsidRPr="008736BB">
        <w:rPr>
          <w:rStyle w:val="SubtleEmphasis"/>
          <w:rFonts w:cs="Arial"/>
          <w:i w:val="0"/>
          <w:color w:val="000000" w:themeColor="text1"/>
        </w:rPr>
        <w:t xml:space="preserve">Consolidated Plan, </w:t>
      </w:r>
      <w:r w:rsidR="0086232E">
        <w:rPr>
          <w:rStyle w:val="SubtleEmphasis"/>
          <w:rFonts w:cs="Arial"/>
          <w:i w:val="0"/>
          <w:color w:val="000000" w:themeColor="text1"/>
        </w:rPr>
        <w:t xml:space="preserve">Annual </w:t>
      </w:r>
      <w:r w:rsidR="001941D5" w:rsidRPr="008736BB">
        <w:rPr>
          <w:rStyle w:val="SubtleEmphasis"/>
          <w:rFonts w:cs="Arial"/>
          <w:i w:val="0"/>
          <w:color w:val="000000" w:themeColor="text1"/>
        </w:rPr>
        <w:t>Action Plan</w:t>
      </w:r>
      <w:r w:rsidR="0086232E">
        <w:rPr>
          <w:rStyle w:val="SubtleEmphasis"/>
          <w:rFonts w:cs="Arial"/>
          <w:i w:val="0"/>
          <w:color w:val="000000" w:themeColor="text1"/>
        </w:rPr>
        <w:t>,</w:t>
      </w:r>
      <w:r w:rsidR="001941D5" w:rsidRPr="008736BB">
        <w:rPr>
          <w:rStyle w:val="SubtleEmphasis"/>
          <w:rFonts w:cs="Arial"/>
          <w:i w:val="0"/>
          <w:color w:val="000000" w:themeColor="text1"/>
        </w:rPr>
        <w:t xml:space="preserve"> and </w:t>
      </w:r>
      <w:r w:rsidR="00EA0A21">
        <w:rPr>
          <w:rStyle w:val="SubtleEmphasis"/>
          <w:rFonts w:cs="Arial"/>
          <w:i w:val="0"/>
          <w:color w:val="000000" w:themeColor="text1"/>
        </w:rPr>
        <w:t xml:space="preserve">Updates to the </w:t>
      </w:r>
      <w:r w:rsidR="001941D5" w:rsidRPr="008736BB">
        <w:rPr>
          <w:rStyle w:val="SubtleEmphasis"/>
          <w:rFonts w:cs="Arial"/>
          <w:i w:val="0"/>
          <w:color w:val="000000" w:themeColor="text1"/>
        </w:rPr>
        <w:t>Citizen Participation Plan</w:t>
      </w:r>
      <w:bookmarkEnd w:id="14"/>
      <w:bookmarkEnd w:id="15"/>
    </w:p>
    <w:p w14:paraId="721AC818" w14:textId="77777777" w:rsidR="00E03F58" w:rsidRPr="008736BB" w:rsidRDefault="00E03F58" w:rsidP="008352F3">
      <w:pPr>
        <w:pStyle w:val="Heading2"/>
        <w:ind w:hanging="460"/>
        <w:rPr>
          <w:rStyle w:val="SubtleEmphasis"/>
          <w:rFonts w:cs="Arial"/>
          <w:i w:val="0"/>
          <w:color w:val="000000" w:themeColor="text1"/>
        </w:rPr>
      </w:pPr>
    </w:p>
    <w:p w14:paraId="7E8D379C" w14:textId="31CBD946" w:rsidR="007A75F4" w:rsidRPr="008736BB" w:rsidRDefault="007A75F4" w:rsidP="008352F3">
      <w:pPr>
        <w:pStyle w:val="BodyText"/>
        <w:ind w:left="900" w:right="330" w:hanging="900"/>
        <w:rPr>
          <w:rStyle w:val="SubtleEmphasis"/>
          <w:rFonts w:cs="Arial"/>
          <w:b/>
          <w:bCs/>
          <w:i w:val="0"/>
          <w:color w:val="000000" w:themeColor="text1"/>
        </w:rPr>
      </w:pPr>
      <w:r w:rsidRPr="008736BB">
        <w:rPr>
          <w:rStyle w:val="SubtleEmphasis"/>
          <w:rFonts w:cs="Arial"/>
          <w:i w:val="0"/>
          <w:color w:val="000000" w:themeColor="text1"/>
        </w:rPr>
        <w:t>The scope of work to be performed by the consultant is as follows:</w:t>
      </w:r>
    </w:p>
    <w:p w14:paraId="0A9B6757" w14:textId="77777777" w:rsidR="0007185F" w:rsidRPr="008736BB" w:rsidRDefault="0007185F" w:rsidP="008352F3">
      <w:pPr>
        <w:pStyle w:val="Heading2"/>
        <w:ind w:left="840" w:firstLine="90"/>
        <w:rPr>
          <w:rStyle w:val="SubtleEmphasis"/>
          <w:rFonts w:cs="Arial"/>
          <w:b w:val="0"/>
          <w:bCs w:val="0"/>
          <w:i w:val="0"/>
          <w:color w:val="000000" w:themeColor="text1"/>
        </w:rPr>
      </w:pPr>
    </w:p>
    <w:p w14:paraId="06D83E44" w14:textId="347D1ADB" w:rsidR="00F410E3" w:rsidRPr="00EA0A21" w:rsidRDefault="001941D5" w:rsidP="00EA0A21">
      <w:pPr>
        <w:pStyle w:val="BodyText"/>
        <w:numPr>
          <w:ilvl w:val="1"/>
          <w:numId w:val="8"/>
        </w:numPr>
        <w:tabs>
          <w:tab w:val="left" w:pos="900"/>
        </w:tabs>
        <w:spacing w:before="17" w:line="276" w:lineRule="exact"/>
        <w:ind w:left="900" w:right="118" w:hanging="360"/>
        <w:jc w:val="both"/>
        <w:rPr>
          <w:rStyle w:val="SubtleEmphasis"/>
          <w:rFonts w:cs="Arial"/>
          <w:i w:val="0"/>
          <w:color w:val="000000" w:themeColor="text1"/>
        </w:rPr>
      </w:pPr>
      <w:r w:rsidRPr="008736BB">
        <w:rPr>
          <w:rStyle w:val="SubtleEmphasis"/>
          <w:rFonts w:cs="Arial"/>
          <w:i w:val="0"/>
          <w:color w:val="000000" w:themeColor="text1"/>
        </w:rPr>
        <w:t xml:space="preserve">Develop </w:t>
      </w:r>
      <w:r w:rsidR="00E03F58">
        <w:rPr>
          <w:rStyle w:val="SubtleEmphasis"/>
          <w:rFonts w:cs="Arial"/>
          <w:i w:val="0"/>
          <w:color w:val="000000" w:themeColor="text1"/>
        </w:rPr>
        <w:t>a</w:t>
      </w:r>
      <w:r w:rsidR="00EA0A21">
        <w:rPr>
          <w:rStyle w:val="SubtleEmphasis"/>
          <w:rFonts w:cs="Arial"/>
          <w:i w:val="0"/>
          <w:color w:val="000000" w:themeColor="text1"/>
        </w:rPr>
        <w:t xml:space="preserve"> comprehensive Consolidated Plan, with </w:t>
      </w:r>
      <w:r w:rsidRPr="008736BB">
        <w:rPr>
          <w:rStyle w:val="SubtleEmphasis"/>
          <w:rFonts w:cs="Arial"/>
          <w:i w:val="0"/>
          <w:color w:val="000000" w:themeColor="text1"/>
        </w:rPr>
        <w:t xml:space="preserve">5-Year </w:t>
      </w:r>
      <w:r w:rsidR="00E03F58">
        <w:rPr>
          <w:rStyle w:val="SubtleEmphasis"/>
          <w:rFonts w:cs="Arial"/>
          <w:i w:val="0"/>
          <w:color w:val="000000" w:themeColor="text1"/>
        </w:rPr>
        <w:t>Strategic Pla</w:t>
      </w:r>
      <w:r w:rsidRPr="008736BB">
        <w:rPr>
          <w:rStyle w:val="SubtleEmphasis"/>
          <w:rFonts w:cs="Arial"/>
          <w:i w:val="0"/>
          <w:color w:val="000000" w:themeColor="text1"/>
        </w:rPr>
        <w:t>n</w:t>
      </w:r>
      <w:r w:rsidR="00EA0A21">
        <w:rPr>
          <w:rStyle w:val="SubtleEmphasis"/>
          <w:rFonts w:cs="Arial"/>
          <w:i w:val="0"/>
          <w:color w:val="000000" w:themeColor="text1"/>
        </w:rPr>
        <w:t>,</w:t>
      </w:r>
      <w:r w:rsidRPr="008736BB">
        <w:rPr>
          <w:rStyle w:val="SubtleEmphasis"/>
          <w:rFonts w:cs="Arial"/>
          <w:i w:val="0"/>
          <w:color w:val="000000" w:themeColor="text1"/>
        </w:rPr>
        <w:t xml:space="preserve"> for the program year</w:t>
      </w:r>
      <w:r w:rsidR="00E03F58">
        <w:rPr>
          <w:rStyle w:val="SubtleEmphasis"/>
          <w:rFonts w:cs="Arial"/>
          <w:i w:val="0"/>
          <w:color w:val="000000" w:themeColor="text1"/>
        </w:rPr>
        <w:t>s</w:t>
      </w:r>
      <w:r w:rsidRPr="008736BB">
        <w:rPr>
          <w:rStyle w:val="SubtleEmphasis"/>
          <w:rFonts w:cs="Arial"/>
          <w:i w:val="0"/>
          <w:color w:val="000000" w:themeColor="text1"/>
        </w:rPr>
        <w:t xml:space="preserve"> 20</w:t>
      </w:r>
      <w:r w:rsidR="00573C19" w:rsidRPr="008736BB">
        <w:rPr>
          <w:rStyle w:val="SubtleEmphasis"/>
          <w:rFonts w:cs="Arial"/>
          <w:i w:val="0"/>
          <w:color w:val="000000" w:themeColor="text1"/>
        </w:rPr>
        <w:t>2</w:t>
      </w:r>
      <w:r w:rsidR="00F52F75">
        <w:rPr>
          <w:rStyle w:val="SubtleEmphasis"/>
          <w:rFonts w:cs="Arial"/>
          <w:i w:val="0"/>
          <w:color w:val="000000" w:themeColor="text1"/>
        </w:rPr>
        <w:t>5</w:t>
      </w:r>
      <w:r w:rsidR="0007185F" w:rsidRPr="008736BB">
        <w:rPr>
          <w:rStyle w:val="SubtleEmphasis"/>
          <w:rFonts w:cs="Arial"/>
          <w:i w:val="0"/>
          <w:color w:val="000000" w:themeColor="text1"/>
        </w:rPr>
        <w:t>-</w:t>
      </w:r>
      <w:r w:rsidRPr="008736BB">
        <w:rPr>
          <w:rStyle w:val="SubtleEmphasis"/>
          <w:rFonts w:cs="Arial"/>
          <w:i w:val="0"/>
          <w:color w:val="000000" w:themeColor="text1"/>
        </w:rPr>
        <w:t>20</w:t>
      </w:r>
      <w:r w:rsidR="00573C19" w:rsidRPr="008736BB">
        <w:rPr>
          <w:rStyle w:val="SubtleEmphasis"/>
          <w:rFonts w:cs="Arial"/>
          <w:i w:val="0"/>
          <w:color w:val="000000" w:themeColor="text1"/>
        </w:rPr>
        <w:t>2</w:t>
      </w:r>
      <w:r w:rsidR="00F52F75">
        <w:rPr>
          <w:rStyle w:val="SubtleEmphasis"/>
          <w:rFonts w:cs="Arial"/>
          <w:i w:val="0"/>
          <w:color w:val="000000" w:themeColor="text1"/>
        </w:rPr>
        <w:t>9</w:t>
      </w:r>
      <w:r w:rsidRPr="008736BB">
        <w:rPr>
          <w:rStyle w:val="SubtleEmphasis"/>
          <w:rFonts w:cs="Arial"/>
          <w:i w:val="0"/>
          <w:color w:val="000000" w:themeColor="text1"/>
        </w:rPr>
        <w:t xml:space="preserve"> and the required </w:t>
      </w:r>
      <w:r w:rsidR="00E03F58">
        <w:rPr>
          <w:rStyle w:val="SubtleEmphasis"/>
          <w:rFonts w:cs="Arial"/>
          <w:i w:val="0"/>
          <w:color w:val="000000" w:themeColor="text1"/>
        </w:rPr>
        <w:t xml:space="preserve">First-Year </w:t>
      </w:r>
      <w:r w:rsidRPr="008736BB">
        <w:rPr>
          <w:rStyle w:val="SubtleEmphasis"/>
          <w:rFonts w:cs="Arial"/>
          <w:i w:val="0"/>
          <w:color w:val="000000" w:themeColor="text1"/>
        </w:rPr>
        <w:t xml:space="preserve">Annual Action Plan for the </w:t>
      </w:r>
      <w:r w:rsidR="002E213E">
        <w:rPr>
          <w:rStyle w:val="SubtleEmphasis"/>
          <w:rFonts w:cs="Arial"/>
          <w:i w:val="0"/>
          <w:color w:val="000000" w:themeColor="text1"/>
        </w:rPr>
        <w:t>2025</w:t>
      </w:r>
      <w:r w:rsidRPr="008736BB">
        <w:rPr>
          <w:rStyle w:val="SubtleEmphasis"/>
          <w:rFonts w:cs="Arial"/>
          <w:i w:val="0"/>
          <w:color w:val="000000" w:themeColor="text1"/>
        </w:rPr>
        <w:t xml:space="preserve"> program year in </w:t>
      </w:r>
      <w:r w:rsidR="00EA0A21">
        <w:rPr>
          <w:rStyle w:val="SubtleEmphasis"/>
          <w:rFonts w:cs="Arial"/>
          <w:i w:val="0"/>
          <w:color w:val="000000" w:themeColor="text1"/>
        </w:rPr>
        <w:t xml:space="preserve">strict </w:t>
      </w:r>
      <w:r w:rsidRPr="008736BB">
        <w:rPr>
          <w:rStyle w:val="SubtleEmphasis"/>
          <w:rFonts w:cs="Arial"/>
          <w:i w:val="0"/>
          <w:color w:val="000000" w:themeColor="text1"/>
        </w:rPr>
        <w:t xml:space="preserve">accordance with </w:t>
      </w:r>
      <w:r w:rsidR="00EA0A21">
        <w:rPr>
          <w:rStyle w:val="SubtleEmphasis"/>
          <w:rFonts w:cs="Arial"/>
          <w:i w:val="0"/>
          <w:color w:val="000000" w:themeColor="text1"/>
        </w:rPr>
        <w:t>Title</w:t>
      </w:r>
      <w:r w:rsidR="00EA0A21" w:rsidRPr="008736BB">
        <w:rPr>
          <w:rStyle w:val="SubtleEmphasis"/>
          <w:rFonts w:cs="Arial"/>
          <w:i w:val="0"/>
          <w:color w:val="000000" w:themeColor="text1"/>
        </w:rPr>
        <w:t xml:space="preserve"> 24 of the Code of Federal Regulations (CFR) Part 91.</w:t>
      </w:r>
    </w:p>
    <w:p w14:paraId="30D95906" w14:textId="77777777" w:rsidR="00E502EF" w:rsidRPr="008736BB" w:rsidRDefault="00E502EF" w:rsidP="008352F3">
      <w:pPr>
        <w:pStyle w:val="BodyText"/>
        <w:tabs>
          <w:tab w:val="left" w:pos="900"/>
        </w:tabs>
        <w:spacing w:line="276" w:lineRule="exact"/>
        <w:ind w:left="900" w:right="118" w:hanging="360"/>
        <w:jc w:val="both"/>
        <w:rPr>
          <w:rStyle w:val="SubtleEmphasis"/>
          <w:rFonts w:cs="Arial"/>
          <w:i w:val="0"/>
          <w:color w:val="000000" w:themeColor="text1"/>
        </w:rPr>
      </w:pPr>
    </w:p>
    <w:p w14:paraId="7DCBDE85" w14:textId="18F1A302" w:rsidR="00EA0A21" w:rsidRPr="00EA0A21" w:rsidRDefault="00EA0A21" w:rsidP="00EA0A21">
      <w:pPr>
        <w:pStyle w:val="BodyText"/>
        <w:numPr>
          <w:ilvl w:val="1"/>
          <w:numId w:val="8"/>
        </w:numPr>
        <w:tabs>
          <w:tab w:val="left" w:pos="900"/>
        </w:tabs>
        <w:spacing w:before="17" w:line="276" w:lineRule="exact"/>
        <w:ind w:left="900" w:right="119" w:hanging="360"/>
        <w:jc w:val="both"/>
        <w:rPr>
          <w:rStyle w:val="SubtleEmphasis"/>
          <w:rFonts w:cs="Arial"/>
          <w:i w:val="0"/>
          <w:color w:val="000000" w:themeColor="text1"/>
        </w:rPr>
      </w:pPr>
      <w:r>
        <w:rPr>
          <w:rStyle w:val="SubtleEmphasis"/>
          <w:rFonts w:cs="Arial"/>
          <w:i w:val="0"/>
          <w:color w:val="000000" w:themeColor="text1"/>
        </w:rPr>
        <w:t>Concurrent to preparation of the Con Plan/Annual Action Plan, a</w:t>
      </w:r>
      <w:r w:rsidRPr="008736BB">
        <w:rPr>
          <w:rStyle w:val="SubtleEmphasis"/>
          <w:rFonts w:cs="Arial"/>
          <w:i w:val="0"/>
          <w:color w:val="000000" w:themeColor="text1"/>
        </w:rPr>
        <w:t xml:space="preserve">ssist City staff with </w:t>
      </w:r>
      <w:r>
        <w:rPr>
          <w:rStyle w:val="SubtleEmphasis"/>
          <w:rFonts w:cs="Arial"/>
          <w:i w:val="0"/>
          <w:color w:val="000000" w:themeColor="text1"/>
        </w:rPr>
        <w:t>updates to</w:t>
      </w:r>
      <w:r w:rsidRPr="008736BB">
        <w:rPr>
          <w:rStyle w:val="SubtleEmphasis"/>
          <w:rFonts w:cs="Arial"/>
          <w:i w:val="0"/>
          <w:color w:val="000000" w:themeColor="text1"/>
        </w:rPr>
        <w:t xml:space="preserve"> the </w:t>
      </w:r>
      <w:r>
        <w:rPr>
          <w:rStyle w:val="SubtleEmphasis"/>
          <w:rFonts w:cs="Arial"/>
          <w:i w:val="0"/>
          <w:color w:val="000000" w:themeColor="text1"/>
        </w:rPr>
        <w:t xml:space="preserve">City’s </w:t>
      </w:r>
      <w:r w:rsidRPr="008736BB">
        <w:rPr>
          <w:rStyle w:val="SubtleEmphasis"/>
          <w:rFonts w:cs="Arial"/>
          <w:i w:val="0"/>
          <w:color w:val="000000" w:themeColor="text1"/>
        </w:rPr>
        <w:t xml:space="preserve">current Citizen Participation Plan </w:t>
      </w:r>
      <w:r>
        <w:rPr>
          <w:rStyle w:val="SubtleEmphasis"/>
          <w:rFonts w:cs="Arial"/>
          <w:i w:val="0"/>
          <w:color w:val="000000" w:themeColor="text1"/>
        </w:rPr>
        <w:t>to</w:t>
      </w:r>
      <w:r w:rsidRPr="008736BB">
        <w:rPr>
          <w:rStyle w:val="SubtleEmphasis"/>
          <w:rFonts w:cs="Arial"/>
          <w:i w:val="0"/>
          <w:color w:val="000000" w:themeColor="text1"/>
        </w:rPr>
        <w:t xml:space="preserve"> meet HUD’s current requirements</w:t>
      </w:r>
      <w:r>
        <w:rPr>
          <w:rStyle w:val="SubtleEmphasis"/>
          <w:rFonts w:cs="Arial"/>
          <w:i w:val="0"/>
          <w:color w:val="000000" w:themeColor="text1"/>
        </w:rPr>
        <w:t xml:space="preserve"> and to determine/develop the most efficient, cost effective, and wide-reaching methods of reaching and obtaining input from low- and moderate-income residents</w:t>
      </w:r>
      <w:r w:rsidRPr="008736BB">
        <w:rPr>
          <w:rStyle w:val="SubtleEmphasis"/>
          <w:rFonts w:cs="Arial"/>
          <w:i w:val="0"/>
          <w:color w:val="000000" w:themeColor="text1"/>
        </w:rPr>
        <w:t>.</w:t>
      </w:r>
    </w:p>
    <w:p w14:paraId="2D422808" w14:textId="75653F15" w:rsidR="00E502EF" w:rsidRPr="00EA0A21" w:rsidRDefault="00E502EF" w:rsidP="00EA0A21">
      <w:pPr>
        <w:pStyle w:val="BodyText"/>
        <w:tabs>
          <w:tab w:val="left" w:pos="900"/>
        </w:tabs>
        <w:spacing w:before="17" w:line="276" w:lineRule="exact"/>
        <w:ind w:left="0" w:right="118"/>
        <w:jc w:val="both"/>
        <w:rPr>
          <w:rStyle w:val="SubtleEmphasis"/>
          <w:rFonts w:cs="Arial"/>
          <w:i w:val="0"/>
          <w:color w:val="000000" w:themeColor="text1"/>
        </w:rPr>
      </w:pPr>
    </w:p>
    <w:p w14:paraId="5E068010" w14:textId="275800ED" w:rsidR="00F410E3" w:rsidRPr="008736BB" w:rsidRDefault="001941D5" w:rsidP="008352F3">
      <w:pPr>
        <w:pStyle w:val="BodyText"/>
        <w:numPr>
          <w:ilvl w:val="1"/>
          <w:numId w:val="8"/>
        </w:numPr>
        <w:tabs>
          <w:tab w:val="left" w:pos="900"/>
        </w:tabs>
        <w:spacing w:before="18" w:line="274" w:lineRule="exact"/>
        <w:ind w:left="900" w:right="121" w:hanging="360"/>
        <w:jc w:val="both"/>
        <w:rPr>
          <w:rStyle w:val="SubtleEmphasis"/>
          <w:rFonts w:cs="Arial"/>
          <w:i w:val="0"/>
          <w:color w:val="000000" w:themeColor="text1"/>
        </w:rPr>
      </w:pPr>
      <w:r w:rsidRPr="008736BB">
        <w:rPr>
          <w:rStyle w:val="SubtleEmphasis"/>
          <w:rFonts w:cs="Arial"/>
          <w:i w:val="0"/>
          <w:color w:val="000000" w:themeColor="text1"/>
        </w:rPr>
        <w:t xml:space="preserve">Perform relevant </w:t>
      </w:r>
      <w:r w:rsidR="00874A7E">
        <w:rPr>
          <w:rStyle w:val="SubtleEmphasis"/>
          <w:rFonts w:cs="Arial"/>
          <w:i w:val="0"/>
          <w:color w:val="000000" w:themeColor="text1"/>
        </w:rPr>
        <w:t xml:space="preserve">stakeholder and required agency </w:t>
      </w:r>
      <w:r w:rsidRPr="008736BB">
        <w:rPr>
          <w:rStyle w:val="SubtleEmphasis"/>
          <w:rFonts w:cs="Arial"/>
          <w:i w:val="0"/>
          <w:color w:val="000000" w:themeColor="text1"/>
        </w:rPr>
        <w:t xml:space="preserve">consultations and data collection </w:t>
      </w:r>
      <w:r w:rsidR="00874A7E">
        <w:rPr>
          <w:rStyle w:val="SubtleEmphasis"/>
          <w:rFonts w:cs="Arial"/>
          <w:i w:val="0"/>
          <w:color w:val="000000" w:themeColor="text1"/>
        </w:rPr>
        <w:t xml:space="preserve">and associated analysis </w:t>
      </w:r>
      <w:r w:rsidRPr="008736BB">
        <w:rPr>
          <w:rStyle w:val="SubtleEmphasis"/>
          <w:rFonts w:cs="Arial"/>
          <w:i w:val="0"/>
          <w:color w:val="000000" w:themeColor="text1"/>
        </w:rPr>
        <w:t xml:space="preserve">to </w:t>
      </w:r>
      <w:r w:rsidR="00874A7E">
        <w:rPr>
          <w:rStyle w:val="SubtleEmphasis"/>
          <w:rFonts w:cs="Arial"/>
          <w:i w:val="0"/>
          <w:color w:val="000000" w:themeColor="text1"/>
        </w:rPr>
        <w:t xml:space="preserve">enable </w:t>
      </w:r>
      <w:r w:rsidRPr="008736BB">
        <w:rPr>
          <w:rStyle w:val="SubtleEmphasis"/>
          <w:rFonts w:cs="Arial"/>
          <w:i w:val="0"/>
          <w:color w:val="000000" w:themeColor="text1"/>
        </w:rPr>
        <w:t>complet</w:t>
      </w:r>
      <w:r w:rsidR="00874A7E">
        <w:rPr>
          <w:rStyle w:val="SubtleEmphasis"/>
          <w:rFonts w:cs="Arial"/>
          <w:i w:val="0"/>
          <w:color w:val="000000" w:themeColor="text1"/>
        </w:rPr>
        <w:t>ion</w:t>
      </w:r>
      <w:r w:rsidRPr="008736BB">
        <w:rPr>
          <w:rStyle w:val="SubtleEmphasis"/>
          <w:rFonts w:cs="Arial"/>
          <w:i w:val="0"/>
          <w:color w:val="000000" w:themeColor="text1"/>
        </w:rPr>
        <w:t xml:space="preserve"> </w:t>
      </w:r>
      <w:r w:rsidR="00874A7E">
        <w:rPr>
          <w:rStyle w:val="SubtleEmphasis"/>
          <w:rFonts w:cs="Arial"/>
          <w:i w:val="0"/>
          <w:color w:val="000000" w:themeColor="text1"/>
        </w:rPr>
        <w:t xml:space="preserve">of </w:t>
      </w:r>
      <w:r w:rsidRPr="008736BB">
        <w:rPr>
          <w:rStyle w:val="SubtleEmphasis"/>
          <w:rFonts w:cs="Arial"/>
          <w:i w:val="0"/>
          <w:color w:val="000000" w:themeColor="text1"/>
        </w:rPr>
        <w:t xml:space="preserve">the required </w:t>
      </w:r>
      <w:r w:rsidR="00874A7E">
        <w:rPr>
          <w:rStyle w:val="SubtleEmphasis"/>
          <w:rFonts w:cs="Arial"/>
          <w:i w:val="0"/>
          <w:color w:val="000000" w:themeColor="text1"/>
        </w:rPr>
        <w:t xml:space="preserve">housing and non-housing needs assessment and housing market analysis </w:t>
      </w:r>
      <w:r w:rsidRPr="008736BB">
        <w:rPr>
          <w:rStyle w:val="SubtleEmphasis"/>
          <w:rFonts w:cs="Arial"/>
          <w:i w:val="0"/>
          <w:color w:val="000000" w:themeColor="text1"/>
        </w:rPr>
        <w:t>tables.</w:t>
      </w:r>
    </w:p>
    <w:p w14:paraId="3A6BD8C1" w14:textId="77777777" w:rsidR="00E502EF" w:rsidRPr="008736BB" w:rsidRDefault="00E502EF" w:rsidP="008352F3">
      <w:pPr>
        <w:pStyle w:val="BodyText"/>
        <w:tabs>
          <w:tab w:val="left" w:pos="900"/>
        </w:tabs>
        <w:spacing w:before="18" w:line="274" w:lineRule="exact"/>
        <w:ind w:left="900" w:right="121" w:hanging="360"/>
        <w:jc w:val="both"/>
        <w:rPr>
          <w:rStyle w:val="SubtleEmphasis"/>
          <w:rFonts w:cs="Arial"/>
          <w:i w:val="0"/>
          <w:color w:val="000000" w:themeColor="text1"/>
        </w:rPr>
      </w:pPr>
    </w:p>
    <w:p w14:paraId="56673004" w14:textId="762855EB" w:rsidR="00F410E3" w:rsidRPr="008736BB" w:rsidRDefault="001941D5" w:rsidP="008352F3">
      <w:pPr>
        <w:pStyle w:val="BodyText"/>
        <w:numPr>
          <w:ilvl w:val="1"/>
          <w:numId w:val="8"/>
        </w:numPr>
        <w:tabs>
          <w:tab w:val="left" w:pos="900"/>
        </w:tabs>
        <w:spacing w:before="13"/>
        <w:ind w:left="900" w:hanging="360"/>
        <w:rPr>
          <w:rStyle w:val="SubtleEmphasis"/>
          <w:rFonts w:cs="Arial"/>
          <w:i w:val="0"/>
          <w:color w:val="000000" w:themeColor="text1"/>
        </w:rPr>
      </w:pPr>
      <w:r w:rsidRPr="008736BB">
        <w:rPr>
          <w:rStyle w:val="SubtleEmphasis"/>
          <w:rFonts w:cs="Arial"/>
          <w:i w:val="0"/>
          <w:color w:val="000000" w:themeColor="text1"/>
        </w:rPr>
        <w:t>Prepare a</w:t>
      </w:r>
      <w:r w:rsidR="00874A7E">
        <w:rPr>
          <w:rStyle w:val="SubtleEmphasis"/>
          <w:rFonts w:cs="Arial"/>
          <w:i w:val="0"/>
          <w:color w:val="000000" w:themeColor="text1"/>
        </w:rPr>
        <w:t xml:space="preserve"> thorough</w:t>
      </w:r>
      <w:r w:rsidRPr="008736BB">
        <w:rPr>
          <w:rStyle w:val="SubtleEmphasis"/>
          <w:rFonts w:cs="Arial"/>
          <w:i w:val="0"/>
          <w:color w:val="000000" w:themeColor="text1"/>
        </w:rPr>
        <w:t xml:space="preserve"> Executive Summary for the Consolidated Plan and </w:t>
      </w:r>
      <w:r w:rsidR="00874A7E">
        <w:rPr>
          <w:rStyle w:val="SubtleEmphasis"/>
          <w:rFonts w:cs="Arial"/>
          <w:i w:val="0"/>
          <w:color w:val="000000" w:themeColor="text1"/>
        </w:rPr>
        <w:t xml:space="preserve">Annual </w:t>
      </w:r>
      <w:r w:rsidRPr="008736BB">
        <w:rPr>
          <w:rStyle w:val="SubtleEmphasis"/>
          <w:rFonts w:cs="Arial"/>
          <w:i w:val="0"/>
          <w:color w:val="000000" w:themeColor="text1"/>
        </w:rPr>
        <w:t>Action Plan</w:t>
      </w:r>
      <w:r w:rsidR="001D7F06" w:rsidRPr="008736BB">
        <w:rPr>
          <w:rStyle w:val="SubtleEmphasis"/>
          <w:rFonts w:cs="Arial"/>
          <w:i w:val="0"/>
          <w:color w:val="000000" w:themeColor="text1"/>
        </w:rPr>
        <w:t>.</w:t>
      </w:r>
    </w:p>
    <w:p w14:paraId="4FA9E35E" w14:textId="77777777" w:rsidR="001D7F06" w:rsidRPr="008736BB" w:rsidRDefault="001D7F06" w:rsidP="008352F3">
      <w:pPr>
        <w:pStyle w:val="ListParagraph"/>
        <w:tabs>
          <w:tab w:val="left" w:pos="900"/>
        </w:tabs>
        <w:ind w:left="900" w:hanging="360"/>
        <w:rPr>
          <w:rStyle w:val="SubtleEmphasis"/>
          <w:rFonts w:ascii="Arial" w:eastAsia="Arial" w:hAnsi="Arial" w:cs="Arial"/>
          <w:i w:val="0"/>
          <w:color w:val="000000" w:themeColor="text1"/>
          <w:sz w:val="24"/>
          <w:szCs w:val="24"/>
        </w:rPr>
      </w:pPr>
    </w:p>
    <w:p w14:paraId="438465CA" w14:textId="17823C17" w:rsidR="001D7F06" w:rsidRPr="008736BB" w:rsidRDefault="001D7F06" w:rsidP="008352F3">
      <w:pPr>
        <w:pStyle w:val="BodyText"/>
        <w:numPr>
          <w:ilvl w:val="1"/>
          <w:numId w:val="8"/>
        </w:numPr>
        <w:tabs>
          <w:tab w:val="left" w:pos="900"/>
        </w:tabs>
        <w:spacing w:before="13"/>
        <w:ind w:left="900" w:hanging="360"/>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Preparation of a</w:t>
      </w:r>
      <w:r w:rsidR="00874A7E">
        <w:rPr>
          <w:rStyle w:val="SubtleEmphasis"/>
          <w:rFonts w:cs="Arial"/>
          <w:i w:val="0"/>
          <w:color w:val="000000" w:themeColor="text1"/>
        </w:rPr>
        <w:t>n internet based,</w:t>
      </w:r>
      <w:r w:rsidRPr="008736BB">
        <w:rPr>
          <w:rStyle w:val="SubtleEmphasis"/>
          <w:rFonts w:cs="Arial"/>
          <w:i w:val="0"/>
          <w:color w:val="000000" w:themeColor="text1"/>
        </w:rPr>
        <w:t xml:space="preserve"> multi</w:t>
      </w:r>
      <w:r w:rsidR="00874A7E">
        <w:rPr>
          <w:rStyle w:val="SubtleEmphasis"/>
          <w:rFonts w:cs="Arial"/>
          <w:i w:val="0"/>
          <w:color w:val="000000" w:themeColor="text1"/>
        </w:rPr>
        <w:t>-</w:t>
      </w:r>
      <w:r w:rsidRPr="008736BB">
        <w:rPr>
          <w:rStyle w:val="SubtleEmphasis"/>
          <w:rFonts w:cs="Arial"/>
          <w:i w:val="0"/>
          <w:color w:val="000000" w:themeColor="text1"/>
        </w:rPr>
        <w:t xml:space="preserve">lingual </w:t>
      </w:r>
      <w:r w:rsidR="00874A7E">
        <w:rPr>
          <w:rStyle w:val="SubtleEmphasis"/>
          <w:rFonts w:cs="Arial"/>
          <w:i w:val="0"/>
          <w:color w:val="000000" w:themeColor="text1"/>
        </w:rPr>
        <w:t xml:space="preserve">(Spanish and Hmong, at a minimum) </w:t>
      </w:r>
      <w:r w:rsidRPr="008736BB">
        <w:rPr>
          <w:rStyle w:val="SubtleEmphasis"/>
          <w:rFonts w:cs="Arial"/>
          <w:i w:val="0"/>
          <w:color w:val="000000" w:themeColor="text1"/>
        </w:rPr>
        <w:t xml:space="preserve">Community </w:t>
      </w:r>
      <w:r w:rsidR="00874A7E">
        <w:rPr>
          <w:rStyle w:val="SubtleEmphasis"/>
          <w:rFonts w:cs="Arial"/>
          <w:i w:val="0"/>
          <w:color w:val="000000" w:themeColor="text1"/>
        </w:rPr>
        <w:t xml:space="preserve">Needs </w:t>
      </w:r>
      <w:r w:rsidRPr="008736BB">
        <w:rPr>
          <w:rStyle w:val="SubtleEmphasis"/>
          <w:rFonts w:cs="Arial"/>
          <w:i w:val="0"/>
          <w:color w:val="000000" w:themeColor="text1"/>
        </w:rPr>
        <w:t xml:space="preserve">questionnaire that </w:t>
      </w:r>
      <w:r w:rsidR="00874A7E">
        <w:rPr>
          <w:rStyle w:val="SubtleEmphasis"/>
          <w:rFonts w:cs="Arial"/>
          <w:i w:val="0"/>
          <w:color w:val="000000" w:themeColor="text1"/>
        </w:rPr>
        <w:t>could</w:t>
      </w:r>
      <w:r w:rsidR="00874A7E" w:rsidRPr="008736BB">
        <w:rPr>
          <w:rStyle w:val="SubtleEmphasis"/>
          <w:rFonts w:cs="Arial"/>
          <w:i w:val="0"/>
          <w:color w:val="000000" w:themeColor="text1"/>
        </w:rPr>
        <w:t xml:space="preserve"> </w:t>
      </w:r>
      <w:r w:rsidRPr="008736BB">
        <w:rPr>
          <w:rStyle w:val="SubtleEmphasis"/>
          <w:rFonts w:cs="Arial"/>
          <w:i w:val="0"/>
          <w:color w:val="000000" w:themeColor="text1"/>
        </w:rPr>
        <w:t>be posted on the City’s website</w:t>
      </w:r>
      <w:r w:rsidR="00874A7E">
        <w:rPr>
          <w:rStyle w:val="SubtleEmphasis"/>
          <w:rFonts w:cs="Arial"/>
          <w:i w:val="0"/>
          <w:color w:val="000000" w:themeColor="text1"/>
        </w:rPr>
        <w:t xml:space="preserve">  and social media platforms, be used on electronic devices at outreach events, but that could also be transferred to hard copy format and mailed to residents who do not have internet capability.</w:t>
      </w:r>
      <w:r w:rsidRPr="008736BB">
        <w:rPr>
          <w:rStyle w:val="SubtleEmphasis"/>
          <w:rFonts w:cs="Arial"/>
          <w:i w:val="0"/>
          <w:color w:val="000000" w:themeColor="text1"/>
        </w:rPr>
        <w:t xml:space="preserve"> </w:t>
      </w:r>
    </w:p>
    <w:p w14:paraId="4941CBA7" w14:textId="77777777" w:rsidR="00E502EF" w:rsidRPr="008736BB" w:rsidRDefault="00E502EF" w:rsidP="008352F3">
      <w:pPr>
        <w:pStyle w:val="BodyText"/>
        <w:tabs>
          <w:tab w:val="left" w:pos="1170"/>
        </w:tabs>
        <w:spacing w:before="13"/>
        <w:ind w:left="1170" w:firstLine="90"/>
        <w:rPr>
          <w:rStyle w:val="SubtleEmphasis"/>
          <w:rFonts w:cs="Arial"/>
          <w:i w:val="0"/>
          <w:color w:val="000000" w:themeColor="text1"/>
        </w:rPr>
      </w:pPr>
    </w:p>
    <w:p w14:paraId="7C2E9444" w14:textId="3FC46F22" w:rsidR="00F410E3" w:rsidRPr="008736BB" w:rsidRDefault="001941D5" w:rsidP="008352F3">
      <w:pPr>
        <w:pStyle w:val="BodyText"/>
        <w:numPr>
          <w:ilvl w:val="1"/>
          <w:numId w:val="8"/>
        </w:numPr>
        <w:tabs>
          <w:tab w:val="left" w:pos="900"/>
        </w:tabs>
        <w:spacing w:before="12" w:line="276" w:lineRule="exact"/>
        <w:ind w:left="900" w:right="121" w:hanging="360"/>
        <w:jc w:val="both"/>
        <w:rPr>
          <w:rStyle w:val="SubtleEmphasis"/>
          <w:rFonts w:cs="Arial"/>
          <w:i w:val="0"/>
          <w:color w:val="000000" w:themeColor="text1"/>
        </w:rPr>
      </w:pPr>
      <w:r w:rsidRPr="008736BB">
        <w:rPr>
          <w:rStyle w:val="SubtleEmphasis"/>
          <w:rFonts w:cs="Arial"/>
          <w:i w:val="0"/>
          <w:color w:val="000000" w:themeColor="text1"/>
        </w:rPr>
        <w:t xml:space="preserve">Assist City staff to </w:t>
      </w:r>
      <w:r w:rsidR="00874A7E">
        <w:rPr>
          <w:rStyle w:val="SubtleEmphasis"/>
          <w:rFonts w:cs="Arial"/>
          <w:i w:val="0"/>
          <w:color w:val="000000" w:themeColor="text1"/>
        </w:rPr>
        <w:t xml:space="preserve">collecting and </w:t>
      </w:r>
      <w:r w:rsidRPr="008736BB">
        <w:rPr>
          <w:rStyle w:val="SubtleEmphasis"/>
          <w:rFonts w:cs="Arial"/>
          <w:i w:val="0"/>
          <w:color w:val="000000" w:themeColor="text1"/>
        </w:rPr>
        <w:t>assess</w:t>
      </w:r>
      <w:r w:rsidR="00874A7E">
        <w:rPr>
          <w:rStyle w:val="SubtleEmphasis"/>
          <w:rFonts w:cs="Arial"/>
          <w:i w:val="0"/>
          <w:color w:val="000000" w:themeColor="text1"/>
        </w:rPr>
        <w:t>ing</w:t>
      </w:r>
      <w:r w:rsidRPr="008736BB">
        <w:rPr>
          <w:rStyle w:val="SubtleEmphasis"/>
          <w:rFonts w:cs="Arial"/>
          <w:i w:val="0"/>
          <w:color w:val="000000" w:themeColor="text1"/>
        </w:rPr>
        <w:t xml:space="preserve"> the existing community need</w:t>
      </w:r>
      <w:r w:rsidR="00BA168E">
        <w:rPr>
          <w:rStyle w:val="SubtleEmphasis"/>
          <w:rFonts w:cs="Arial"/>
          <w:i w:val="0"/>
          <w:color w:val="000000" w:themeColor="text1"/>
        </w:rPr>
        <w:t>s</w:t>
      </w:r>
      <w:r w:rsidRPr="008736BB">
        <w:rPr>
          <w:rStyle w:val="SubtleEmphasis"/>
          <w:rFonts w:cs="Arial"/>
          <w:i w:val="0"/>
          <w:color w:val="000000" w:themeColor="text1"/>
        </w:rPr>
        <w:t xml:space="preserve"> as necessary to develop new strategies, goals, and priorities.</w:t>
      </w:r>
    </w:p>
    <w:p w14:paraId="21FAE34D" w14:textId="77777777" w:rsidR="00E502EF" w:rsidRPr="008736BB" w:rsidRDefault="00E502EF" w:rsidP="008352F3">
      <w:pPr>
        <w:pStyle w:val="BodyText"/>
        <w:tabs>
          <w:tab w:val="left" w:pos="1170"/>
        </w:tabs>
        <w:spacing w:before="12" w:line="276" w:lineRule="exact"/>
        <w:ind w:left="1170" w:right="121" w:firstLine="90"/>
        <w:jc w:val="both"/>
        <w:rPr>
          <w:rStyle w:val="SubtleEmphasis"/>
          <w:rFonts w:cs="Arial"/>
          <w:i w:val="0"/>
          <w:color w:val="000000" w:themeColor="text1"/>
        </w:rPr>
      </w:pPr>
    </w:p>
    <w:p w14:paraId="30EEB859" w14:textId="77777777" w:rsidR="00F410E3" w:rsidRPr="008736BB" w:rsidRDefault="001941D5" w:rsidP="008352F3">
      <w:pPr>
        <w:pStyle w:val="BodyText"/>
        <w:numPr>
          <w:ilvl w:val="1"/>
          <w:numId w:val="8"/>
        </w:numPr>
        <w:tabs>
          <w:tab w:val="left" w:pos="900"/>
        </w:tabs>
        <w:spacing w:before="18" w:line="274" w:lineRule="exact"/>
        <w:ind w:left="900" w:right="120" w:hanging="360"/>
        <w:jc w:val="both"/>
        <w:rPr>
          <w:rStyle w:val="SubtleEmphasis"/>
          <w:rFonts w:cs="Arial"/>
          <w:i w:val="0"/>
          <w:color w:val="000000" w:themeColor="text1"/>
        </w:rPr>
      </w:pPr>
      <w:r w:rsidRPr="008736BB">
        <w:rPr>
          <w:rStyle w:val="SubtleEmphasis"/>
          <w:rFonts w:cs="Arial"/>
          <w:i w:val="0"/>
          <w:color w:val="000000" w:themeColor="text1"/>
        </w:rPr>
        <w:t>Assist City staff with development of new strategies, objectives, priorities</w:t>
      </w:r>
      <w:r w:rsidR="00364166" w:rsidRPr="008736BB">
        <w:rPr>
          <w:rStyle w:val="SubtleEmphasis"/>
          <w:rFonts w:cs="Arial"/>
          <w:i w:val="0"/>
          <w:color w:val="000000" w:themeColor="text1"/>
        </w:rPr>
        <w:t>,</w:t>
      </w:r>
      <w:r w:rsidRPr="008736BB">
        <w:rPr>
          <w:rStyle w:val="SubtleEmphasis"/>
          <w:rFonts w:cs="Arial"/>
          <w:i w:val="0"/>
          <w:color w:val="000000" w:themeColor="text1"/>
        </w:rPr>
        <w:t xml:space="preserve"> and programs for inclusion in the Consolidation Plan and Action Plan.</w:t>
      </w:r>
    </w:p>
    <w:p w14:paraId="5122EAB9" w14:textId="77777777" w:rsidR="00E502EF" w:rsidRPr="008736BB" w:rsidRDefault="00E502EF" w:rsidP="008352F3">
      <w:pPr>
        <w:pStyle w:val="BodyText"/>
        <w:tabs>
          <w:tab w:val="left" w:pos="900"/>
        </w:tabs>
        <w:spacing w:before="18" w:line="274" w:lineRule="exact"/>
        <w:ind w:left="900" w:right="120" w:hanging="360"/>
        <w:jc w:val="both"/>
        <w:rPr>
          <w:rStyle w:val="SubtleEmphasis"/>
          <w:rFonts w:cs="Arial"/>
          <w:i w:val="0"/>
          <w:color w:val="000000" w:themeColor="text1"/>
        </w:rPr>
      </w:pPr>
    </w:p>
    <w:p w14:paraId="4393A47B" w14:textId="77777777" w:rsidR="00F410E3" w:rsidRDefault="001941D5" w:rsidP="008352F3">
      <w:pPr>
        <w:pStyle w:val="BodyText"/>
        <w:numPr>
          <w:ilvl w:val="1"/>
          <w:numId w:val="8"/>
        </w:numPr>
        <w:tabs>
          <w:tab w:val="left" w:pos="900"/>
        </w:tabs>
        <w:spacing w:before="17" w:line="276" w:lineRule="exact"/>
        <w:ind w:left="900" w:right="119" w:hanging="360"/>
        <w:jc w:val="both"/>
        <w:rPr>
          <w:rStyle w:val="SubtleEmphasis"/>
          <w:rFonts w:cs="Arial"/>
          <w:i w:val="0"/>
          <w:color w:val="000000" w:themeColor="text1"/>
        </w:rPr>
      </w:pPr>
      <w:r w:rsidRPr="008736BB">
        <w:rPr>
          <w:rStyle w:val="SubtleEmphasis"/>
          <w:rFonts w:cs="Arial"/>
          <w:i w:val="0"/>
          <w:color w:val="000000" w:themeColor="text1"/>
        </w:rPr>
        <w:t>Develop and incorporate a performance measure component as required by HUD regulation</w:t>
      </w:r>
      <w:r w:rsidR="00E502EF" w:rsidRPr="008736BB">
        <w:rPr>
          <w:rStyle w:val="SubtleEmphasis"/>
          <w:rFonts w:cs="Arial"/>
          <w:i w:val="0"/>
          <w:color w:val="000000" w:themeColor="text1"/>
        </w:rPr>
        <w:t>s.</w:t>
      </w:r>
    </w:p>
    <w:p w14:paraId="12C53FEF" w14:textId="77777777" w:rsidR="00874A7E" w:rsidRPr="008736BB" w:rsidRDefault="00874A7E" w:rsidP="008352F3">
      <w:pPr>
        <w:pStyle w:val="BodyText"/>
        <w:tabs>
          <w:tab w:val="left" w:pos="900"/>
        </w:tabs>
        <w:spacing w:before="17" w:line="276" w:lineRule="exact"/>
        <w:ind w:left="900" w:right="119" w:hanging="360"/>
        <w:jc w:val="both"/>
        <w:rPr>
          <w:rStyle w:val="SubtleEmphasis"/>
          <w:rFonts w:cs="Arial"/>
          <w:i w:val="0"/>
          <w:color w:val="000000" w:themeColor="text1"/>
        </w:rPr>
      </w:pPr>
    </w:p>
    <w:p w14:paraId="1219E465" w14:textId="7A47EB76" w:rsidR="00CF29A6" w:rsidRPr="008736BB" w:rsidRDefault="00CF29A6" w:rsidP="008352F3">
      <w:pPr>
        <w:pStyle w:val="BodyText"/>
        <w:numPr>
          <w:ilvl w:val="1"/>
          <w:numId w:val="8"/>
        </w:numPr>
        <w:tabs>
          <w:tab w:val="left" w:pos="900"/>
        </w:tabs>
        <w:spacing w:before="16" w:line="276" w:lineRule="exact"/>
        <w:ind w:left="900" w:right="119" w:hanging="360"/>
        <w:jc w:val="both"/>
        <w:rPr>
          <w:rStyle w:val="SubtleEmphasis"/>
          <w:rFonts w:cs="Arial"/>
          <w:i w:val="0"/>
          <w:color w:val="000000" w:themeColor="text1"/>
        </w:rPr>
      </w:pPr>
      <w:r w:rsidRPr="008736BB">
        <w:rPr>
          <w:rStyle w:val="SubtleEmphasis"/>
          <w:rFonts w:cs="Arial"/>
          <w:i w:val="0"/>
          <w:color w:val="000000" w:themeColor="text1"/>
        </w:rPr>
        <w:t xml:space="preserve">Attend a minimum of two (2) City Council </w:t>
      </w:r>
      <w:r w:rsidR="00874A7E">
        <w:rPr>
          <w:rStyle w:val="SubtleEmphasis"/>
          <w:rFonts w:cs="Arial"/>
          <w:i w:val="0"/>
          <w:color w:val="000000" w:themeColor="text1"/>
        </w:rPr>
        <w:t>Public Hearings</w:t>
      </w:r>
      <w:r w:rsidRPr="008736BB">
        <w:rPr>
          <w:rStyle w:val="SubtleEmphasis"/>
          <w:rFonts w:cs="Arial"/>
          <w:i w:val="0"/>
          <w:color w:val="000000" w:themeColor="text1"/>
        </w:rPr>
        <w:t xml:space="preserve">, </w:t>
      </w:r>
      <w:r w:rsidR="001D7F06" w:rsidRPr="008736BB">
        <w:rPr>
          <w:rStyle w:val="SubtleEmphasis"/>
          <w:rFonts w:cs="Arial"/>
          <w:i w:val="0"/>
          <w:color w:val="000000" w:themeColor="text1"/>
        </w:rPr>
        <w:t>a</w:t>
      </w:r>
      <w:r w:rsidRPr="008736BB">
        <w:rPr>
          <w:rStyle w:val="SubtleEmphasis"/>
          <w:rFonts w:cs="Arial"/>
          <w:i w:val="0"/>
          <w:color w:val="000000" w:themeColor="text1"/>
        </w:rPr>
        <w:t xml:space="preserve">ttend three (3) community meetings, </w:t>
      </w:r>
      <w:r w:rsidR="001D7F06" w:rsidRPr="008736BB">
        <w:rPr>
          <w:rStyle w:val="SubtleEmphasis"/>
          <w:rFonts w:cs="Arial"/>
          <w:i w:val="0"/>
          <w:color w:val="000000" w:themeColor="text1"/>
        </w:rPr>
        <w:t>organize two (2) meetings</w:t>
      </w:r>
      <w:r w:rsidR="00364166" w:rsidRPr="008736BB">
        <w:rPr>
          <w:rStyle w:val="SubtleEmphasis"/>
          <w:rFonts w:cs="Arial"/>
          <w:i w:val="0"/>
          <w:color w:val="000000" w:themeColor="text1"/>
        </w:rPr>
        <w:t xml:space="preserve"> </w:t>
      </w:r>
      <w:r w:rsidRPr="008736BB">
        <w:rPr>
          <w:rStyle w:val="SubtleEmphasis"/>
          <w:rFonts w:cs="Arial"/>
          <w:i w:val="0"/>
          <w:color w:val="000000" w:themeColor="text1"/>
        </w:rPr>
        <w:t xml:space="preserve">(one with the Merced County Public Housing Authority and </w:t>
      </w:r>
      <w:r w:rsidR="00364166" w:rsidRPr="008736BB">
        <w:rPr>
          <w:rStyle w:val="SubtleEmphasis"/>
          <w:rFonts w:cs="Arial"/>
          <w:i w:val="0"/>
          <w:color w:val="000000" w:themeColor="text1"/>
        </w:rPr>
        <w:t xml:space="preserve">the other </w:t>
      </w:r>
      <w:r w:rsidRPr="008736BB">
        <w:rPr>
          <w:rStyle w:val="SubtleEmphasis"/>
          <w:rFonts w:cs="Arial"/>
          <w:i w:val="0"/>
          <w:color w:val="000000" w:themeColor="text1"/>
        </w:rPr>
        <w:t>with the Merced</w:t>
      </w:r>
      <w:r w:rsidR="001D7F06" w:rsidRPr="008736BB">
        <w:rPr>
          <w:rStyle w:val="SubtleEmphasis"/>
          <w:rFonts w:cs="Arial"/>
          <w:i w:val="0"/>
          <w:color w:val="000000" w:themeColor="text1"/>
        </w:rPr>
        <w:t xml:space="preserve"> County Collaborative Applicant).  </w:t>
      </w:r>
    </w:p>
    <w:p w14:paraId="065BA4C7" w14:textId="77777777" w:rsidR="00CF29A6" w:rsidRPr="008736BB" w:rsidRDefault="00CF29A6" w:rsidP="008352F3">
      <w:pPr>
        <w:pStyle w:val="ListParagraph"/>
        <w:ind w:firstLine="90"/>
        <w:rPr>
          <w:rStyle w:val="SubtleEmphasis"/>
          <w:rFonts w:ascii="Arial" w:eastAsia="Arial" w:hAnsi="Arial" w:cs="Arial"/>
          <w:i w:val="0"/>
          <w:color w:val="000000" w:themeColor="text1"/>
          <w:sz w:val="24"/>
          <w:szCs w:val="24"/>
        </w:rPr>
      </w:pPr>
    </w:p>
    <w:p w14:paraId="04CD0E9C" w14:textId="24BE9B66" w:rsidR="00F410E3" w:rsidRPr="008736BB" w:rsidRDefault="00CF29A6" w:rsidP="008352F3">
      <w:pPr>
        <w:pStyle w:val="BodyText"/>
        <w:numPr>
          <w:ilvl w:val="1"/>
          <w:numId w:val="8"/>
        </w:numPr>
        <w:tabs>
          <w:tab w:val="left" w:pos="900"/>
        </w:tabs>
        <w:ind w:left="900" w:right="115" w:hanging="36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Attend </w:t>
      </w:r>
      <w:r w:rsidR="001941D5" w:rsidRPr="008736BB">
        <w:rPr>
          <w:rStyle w:val="SubtleEmphasis"/>
          <w:rFonts w:cs="Arial"/>
          <w:i w:val="0"/>
          <w:color w:val="000000" w:themeColor="text1"/>
        </w:rPr>
        <w:t>public hearings</w:t>
      </w:r>
      <w:r w:rsidRPr="008736BB">
        <w:rPr>
          <w:rStyle w:val="SubtleEmphasis"/>
          <w:rFonts w:cs="Arial"/>
          <w:i w:val="0"/>
          <w:color w:val="000000" w:themeColor="text1"/>
        </w:rPr>
        <w:t>,</w:t>
      </w:r>
      <w:r w:rsidR="001941D5" w:rsidRPr="008736BB">
        <w:rPr>
          <w:rStyle w:val="SubtleEmphasis"/>
          <w:rFonts w:cs="Arial"/>
          <w:i w:val="0"/>
          <w:color w:val="000000" w:themeColor="text1"/>
        </w:rPr>
        <w:t xml:space="preserve"> study sessions</w:t>
      </w:r>
      <w:r w:rsidRPr="008736BB">
        <w:rPr>
          <w:rStyle w:val="SubtleEmphasis"/>
          <w:rFonts w:cs="Arial"/>
          <w:i w:val="0"/>
          <w:color w:val="000000" w:themeColor="text1"/>
        </w:rPr>
        <w:t xml:space="preserve">, and other meetings </w:t>
      </w:r>
      <w:r w:rsidR="001941D5" w:rsidRPr="008736BB">
        <w:rPr>
          <w:rStyle w:val="SubtleEmphasis"/>
          <w:rFonts w:cs="Arial"/>
          <w:i w:val="0"/>
          <w:color w:val="000000" w:themeColor="text1"/>
        </w:rPr>
        <w:t xml:space="preserve">conducted with the City Council and </w:t>
      </w:r>
      <w:r w:rsidRPr="008736BB">
        <w:rPr>
          <w:rStyle w:val="SubtleEmphasis"/>
          <w:rFonts w:cs="Arial"/>
          <w:i w:val="0"/>
          <w:color w:val="000000" w:themeColor="text1"/>
        </w:rPr>
        <w:t xml:space="preserve">other </w:t>
      </w:r>
      <w:r w:rsidR="001941D5" w:rsidRPr="008736BB">
        <w:rPr>
          <w:rStyle w:val="SubtleEmphasis"/>
          <w:rFonts w:cs="Arial"/>
          <w:i w:val="0"/>
          <w:color w:val="000000" w:themeColor="text1"/>
        </w:rPr>
        <w:t>City Commissions as needed.</w:t>
      </w:r>
      <w:r w:rsidRPr="008736BB">
        <w:rPr>
          <w:rStyle w:val="SubtleEmphasis"/>
          <w:rFonts w:cs="Arial"/>
          <w:i w:val="0"/>
          <w:color w:val="000000" w:themeColor="text1"/>
        </w:rPr>
        <w:t xml:space="preserve">  These may include </w:t>
      </w:r>
      <w:r w:rsidR="001D7F06" w:rsidRPr="008736BB">
        <w:rPr>
          <w:rStyle w:val="SubtleEmphasis"/>
          <w:rFonts w:cs="Arial"/>
          <w:i w:val="0"/>
          <w:color w:val="000000" w:themeColor="text1"/>
        </w:rPr>
        <w:t xml:space="preserve">joint study sessions with the Merced City Council and Planning Commissioners, members of the </w:t>
      </w:r>
      <w:r w:rsidRPr="008736BB">
        <w:rPr>
          <w:rStyle w:val="SubtleEmphasis"/>
          <w:rFonts w:cs="Arial"/>
          <w:i w:val="0"/>
          <w:color w:val="000000" w:themeColor="text1"/>
        </w:rPr>
        <w:t>Continuum of Care,</w:t>
      </w:r>
      <w:r w:rsidR="001D7F06" w:rsidRPr="008736BB">
        <w:rPr>
          <w:rStyle w:val="SubtleEmphasis"/>
          <w:rFonts w:cs="Arial"/>
          <w:i w:val="0"/>
          <w:color w:val="000000" w:themeColor="text1"/>
        </w:rPr>
        <w:t xml:space="preserve"> </w:t>
      </w:r>
      <w:r w:rsidRPr="008736BB">
        <w:rPr>
          <w:rStyle w:val="SubtleEmphasis"/>
          <w:rFonts w:cs="Arial"/>
          <w:i w:val="0"/>
          <w:color w:val="000000" w:themeColor="text1"/>
        </w:rPr>
        <w:t xml:space="preserve">and </w:t>
      </w:r>
      <w:r w:rsidR="0086232E">
        <w:rPr>
          <w:rStyle w:val="SubtleEmphasis"/>
          <w:rFonts w:cs="Arial"/>
          <w:i w:val="0"/>
          <w:color w:val="000000" w:themeColor="text1"/>
        </w:rPr>
        <w:t>other City and/or County committees/commissions as necessary</w:t>
      </w:r>
      <w:r w:rsidRPr="008736BB">
        <w:rPr>
          <w:rStyle w:val="SubtleEmphasis"/>
          <w:rFonts w:cs="Arial"/>
          <w:i w:val="0"/>
          <w:color w:val="000000" w:themeColor="text1"/>
        </w:rPr>
        <w:t xml:space="preserve">.  </w:t>
      </w:r>
    </w:p>
    <w:p w14:paraId="49B61F82" w14:textId="77777777" w:rsidR="00E502EF" w:rsidRPr="008736BB" w:rsidRDefault="00E502EF" w:rsidP="008352F3">
      <w:pPr>
        <w:pStyle w:val="BodyText"/>
        <w:tabs>
          <w:tab w:val="left" w:pos="900"/>
        </w:tabs>
        <w:spacing w:before="16" w:line="276" w:lineRule="exact"/>
        <w:ind w:left="900" w:right="119" w:hanging="360"/>
        <w:jc w:val="both"/>
        <w:rPr>
          <w:rStyle w:val="SubtleEmphasis"/>
          <w:rFonts w:cs="Arial"/>
          <w:i w:val="0"/>
          <w:color w:val="000000" w:themeColor="text1"/>
        </w:rPr>
      </w:pPr>
    </w:p>
    <w:p w14:paraId="6AE397D7" w14:textId="77777777" w:rsidR="0007185F" w:rsidRPr="008736BB" w:rsidRDefault="001941D5" w:rsidP="008352F3">
      <w:pPr>
        <w:pStyle w:val="BodyText"/>
        <w:numPr>
          <w:ilvl w:val="1"/>
          <w:numId w:val="8"/>
        </w:numPr>
        <w:tabs>
          <w:tab w:val="left" w:pos="900"/>
        </w:tabs>
        <w:spacing w:before="18" w:line="274" w:lineRule="exact"/>
        <w:ind w:left="900" w:right="118" w:hanging="360"/>
        <w:jc w:val="both"/>
        <w:rPr>
          <w:rStyle w:val="SubtleEmphasis"/>
          <w:rFonts w:cs="Arial"/>
          <w:i w:val="0"/>
          <w:color w:val="000000" w:themeColor="text1"/>
        </w:rPr>
      </w:pPr>
      <w:r w:rsidRPr="008736BB">
        <w:rPr>
          <w:rStyle w:val="SubtleEmphasis"/>
          <w:rFonts w:cs="Arial"/>
          <w:i w:val="0"/>
          <w:color w:val="000000" w:themeColor="text1"/>
        </w:rPr>
        <w:t xml:space="preserve">Prepare draft </w:t>
      </w:r>
      <w:r w:rsidR="00573C19" w:rsidRPr="008736BB">
        <w:rPr>
          <w:rStyle w:val="SubtleEmphasis"/>
          <w:rFonts w:cs="Arial"/>
          <w:i w:val="0"/>
          <w:color w:val="000000" w:themeColor="text1"/>
        </w:rPr>
        <w:t xml:space="preserve">multi-lingual </w:t>
      </w:r>
      <w:r w:rsidRPr="008736BB">
        <w:rPr>
          <w:rStyle w:val="SubtleEmphasis"/>
          <w:rFonts w:cs="Arial"/>
          <w:i w:val="0"/>
          <w:color w:val="000000" w:themeColor="text1"/>
        </w:rPr>
        <w:t>public hearing notices</w:t>
      </w:r>
      <w:r w:rsidR="00573C19" w:rsidRPr="008736BB">
        <w:rPr>
          <w:rStyle w:val="SubtleEmphasis"/>
          <w:rFonts w:cs="Arial"/>
          <w:i w:val="0"/>
          <w:color w:val="000000" w:themeColor="text1"/>
        </w:rPr>
        <w:t xml:space="preserve"> </w:t>
      </w:r>
      <w:r w:rsidRPr="008736BB">
        <w:rPr>
          <w:rStyle w:val="SubtleEmphasis"/>
          <w:rFonts w:cs="Arial"/>
          <w:i w:val="0"/>
          <w:color w:val="000000" w:themeColor="text1"/>
        </w:rPr>
        <w:t>and other public notices</w:t>
      </w:r>
      <w:r w:rsidR="00573C19" w:rsidRPr="008736BB">
        <w:rPr>
          <w:rStyle w:val="SubtleEmphasis"/>
          <w:rFonts w:cs="Arial"/>
          <w:i w:val="0"/>
          <w:color w:val="000000" w:themeColor="text1"/>
        </w:rPr>
        <w:t xml:space="preserve"> </w:t>
      </w:r>
      <w:r w:rsidRPr="008736BB">
        <w:rPr>
          <w:rStyle w:val="SubtleEmphasis"/>
          <w:rFonts w:cs="Arial"/>
          <w:i w:val="0"/>
          <w:color w:val="000000" w:themeColor="text1"/>
        </w:rPr>
        <w:t>as may be applicable.</w:t>
      </w:r>
    </w:p>
    <w:p w14:paraId="3844F63D" w14:textId="77777777" w:rsidR="0007185F" w:rsidRPr="008736BB" w:rsidRDefault="0007185F" w:rsidP="008352F3">
      <w:pPr>
        <w:pStyle w:val="ListParagraph"/>
        <w:tabs>
          <w:tab w:val="left" w:pos="900"/>
        </w:tabs>
        <w:ind w:left="900" w:hanging="360"/>
        <w:rPr>
          <w:rStyle w:val="SubtleEmphasis"/>
          <w:rFonts w:ascii="Arial" w:eastAsia="Arial" w:hAnsi="Arial" w:cs="Arial"/>
          <w:i w:val="0"/>
          <w:color w:val="000000" w:themeColor="text1"/>
          <w:sz w:val="24"/>
          <w:szCs w:val="24"/>
        </w:rPr>
      </w:pPr>
    </w:p>
    <w:p w14:paraId="48A741A0" w14:textId="28334811" w:rsidR="00F410E3" w:rsidRPr="008736BB" w:rsidRDefault="001941D5" w:rsidP="008352F3">
      <w:pPr>
        <w:pStyle w:val="BodyText"/>
        <w:numPr>
          <w:ilvl w:val="1"/>
          <w:numId w:val="8"/>
        </w:numPr>
        <w:tabs>
          <w:tab w:val="left" w:pos="900"/>
        </w:tabs>
        <w:spacing w:before="18" w:line="274" w:lineRule="exact"/>
        <w:ind w:left="900" w:right="118" w:hanging="36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Conduct consultations with private agencies, public agencies</w:t>
      </w:r>
      <w:r w:rsidR="00874A7E">
        <w:rPr>
          <w:rStyle w:val="SubtleEmphasis"/>
          <w:rFonts w:cs="Arial"/>
          <w:i w:val="0"/>
          <w:color w:val="000000" w:themeColor="text1"/>
        </w:rPr>
        <w:t>,</w:t>
      </w:r>
      <w:r w:rsidRPr="008736BB">
        <w:rPr>
          <w:rStyle w:val="SubtleEmphasis"/>
          <w:rFonts w:cs="Arial"/>
          <w:i w:val="0"/>
          <w:color w:val="000000" w:themeColor="text1"/>
        </w:rPr>
        <w:t xml:space="preserve"> and community groups as required</w:t>
      </w:r>
      <w:r w:rsidR="007970AD">
        <w:rPr>
          <w:rStyle w:val="SubtleEmphasis"/>
          <w:rFonts w:cs="Arial"/>
          <w:i w:val="0"/>
          <w:color w:val="000000" w:themeColor="text1"/>
        </w:rPr>
        <w:t xml:space="preserve"> by HUD</w:t>
      </w:r>
      <w:r w:rsidRPr="008736BB">
        <w:rPr>
          <w:rStyle w:val="SubtleEmphasis"/>
          <w:rFonts w:cs="Arial"/>
          <w:i w:val="0"/>
          <w:color w:val="000000" w:themeColor="text1"/>
        </w:rPr>
        <w:t>.</w:t>
      </w:r>
    </w:p>
    <w:p w14:paraId="538D6B32" w14:textId="77777777" w:rsidR="0060759F" w:rsidRPr="008736BB" w:rsidRDefault="0060759F" w:rsidP="008352F3">
      <w:pPr>
        <w:pStyle w:val="BodyText"/>
        <w:tabs>
          <w:tab w:val="left" w:pos="1170"/>
        </w:tabs>
        <w:spacing w:before="18" w:line="274" w:lineRule="exact"/>
        <w:ind w:left="0" w:right="118" w:firstLine="90"/>
        <w:jc w:val="both"/>
        <w:rPr>
          <w:rStyle w:val="SubtleEmphasis"/>
          <w:rFonts w:cs="Arial"/>
          <w:i w:val="0"/>
          <w:color w:val="000000" w:themeColor="text1"/>
        </w:rPr>
      </w:pPr>
    </w:p>
    <w:p w14:paraId="29D248D0" w14:textId="77777777" w:rsidR="00F410E3" w:rsidRPr="008736BB" w:rsidRDefault="001941D5" w:rsidP="008352F3">
      <w:pPr>
        <w:pStyle w:val="BodyText"/>
        <w:numPr>
          <w:ilvl w:val="1"/>
          <w:numId w:val="8"/>
        </w:numPr>
        <w:spacing w:before="16" w:line="276" w:lineRule="exact"/>
        <w:ind w:left="900" w:right="118" w:hanging="360"/>
        <w:jc w:val="both"/>
        <w:rPr>
          <w:rStyle w:val="SubtleEmphasis"/>
          <w:rFonts w:cs="Arial"/>
          <w:i w:val="0"/>
          <w:color w:val="000000" w:themeColor="text1"/>
        </w:rPr>
      </w:pPr>
      <w:r w:rsidRPr="008736BB">
        <w:rPr>
          <w:rStyle w:val="SubtleEmphasis"/>
          <w:rFonts w:cs="Arial"/>
          <w:i w:val="0"/>
          <w:color w:val="000000" w:themeColor="text1"/>
        </w:rPr>
        <w:t>Provide a resource binder to include, at a minimum, a list of data sources, copy of data collected, consultations, records, and other supporting documentations used to develop the Consolidated Plan</w:t>
      </w:r>
      <w:r w:rsidR="00420585" w:rsidRPr="008736BB">
        <w:rPr>
          <w:rStyle w:val="SubtleEmphasis"/>
          <w:rFonts w:cs="Arial"/>
          <w:i w:val="0"/>
          <w:color w:val="000000" w:themeColor="text1"/>
        </w:rPr>
        <w:t xml:space="preserve">, </w:t>
      </w:r>
      <w:r w:rsidRPr="008736BB">
        <w:rPr>
          <w:rStyle w:val="SubtleEmphasis"/>
          <w:rFonts w:cs="Arial"/>
          <w:i w:val="0"/>
          <w:color w:val="000000" w:themeColor="text1"/>
        </w:rPr>
        <w:t>Annual Action Plan</w:t>
      </w:r>
      <w:r w:rsidR="00420585" w:rsidRPr="008736BB">
        <w:rPr>
          <w:rStyle w:val="SubtleEmphasis"/>
          <w:rFonts w:cs="Arial"/>
          <w:i w:val="0"/>
          <w:color w:val="000000" w:themeColor="text1"/>
        </w:rPr>
        <w:t>, Citizen Participation Plan, and Policies and Procedures</w:t>
      </w:r>
      <w:r w:rsidRPr="008736BB">
        <w:rPr>
          <w:rStyle w:val="SubtleEmphasis"/>
          <w:rFonts w:cs="Arial"/>
          <w:i w:val="0"/>
          <w:color w:val="000000" w:themeColor="text1"/>
        </w:rPr>
        <w:t>.</w:t>
      </w:r>
    </w:p>
    <w:p w14:paraId="034021F1" w14:textId="77777777" w:rsidR="001372B6" w:rsidRPr="008736BB" w:rsidRDefault="001372B6" w:rsidP="001372B6">
      <w:pPr>
        <w:pStyle w:val="ListParagraph"/>
        <w:rPr>
          <w:rStyle w:val="SubtleEmphasis"/>
          <w:rFonts w:ascii="Arial" w:hAnsi="Arial" w:cs="Arial"/>
          <w:i w:val="0"/>
          <w:color w:val="000000" w:themeColor="text1"/>
          <w:sz w:val="24"/>
          <w:szCs w:val="24"/>
        </w:rPr>
      </w:pPr>
    </w:p>
    <w:p w14:paraId="4E62CDE0" w14:textId="21146073" w:rsidR="001372B6" w:rsidRPr="008736BB" w:rsidRDefault="001372B6" w:rsidP="001372B6">
      <w:pPr>
        <w:jc w:val="both"/>
        <w:rPr>
          <w:rFonts w:ascii="Arial" w:hAnsi="Arial" w:cs="Arial"/>
          <w:color w:val="000000" w:themeColor="text1"/>
          <w:sz w:val="24"/>
          <w:szCs w:val="24"/>
        </w:rPr>
      </w:pPr>
      <w:r w:rsidRPr="008736BB">
        <w:rPr>
          <w:rFonts w:ascii="Arial" w:hAnsi="Arial" w:cs="Arial"/>
          <w:color w:val="000000" w:themeColor="text1"/>
          <w:sz w:val="24"/>
          <w:szCs w:val="24"/>
        </w:rPr>
        <w:t xml:space="preserve">The Consultant selected will be required to work with the HUD format as noted herein, but also </w:t>
      </w:r>
      <w:r w:rsidR="003A698C">
        <w:rPr>
          <w:rFonts w:ascii="Arial" w:hAnsi="Arial" w:cs="Arial"/>
          <w:color w:val="000000" w:themeColor="text1"/>
          <w:sz w:val="24"/>
          <w:szCs w:val="24"/>
        </w:rPr>
        <w:t xml:space="preserve">will have to </w:t>
      </w:r>
      <w:r w:rsidRPr="008736BB">
        <w:rPr>
          <w:rFonts w:ascii="Arial" w:hAnsi="Arial" w:cs="Arial"/>
          <w:color w:val="000000" w:themeColor="text1"/>
          <w:sz w:val="24"/>
          <w:szCs w:val="24"/>
        </w:rPr>
        <w:t xml:space="preserve">be able to provide a less technical format or approach when engaging in the citizen participation process </w:t>
      </w:r>
      <w:r w:rsidR="007970AD">
        <w:rPr>
          <w:rFonts w:ascii="Arial" w:hAnsi="Arial" w:cs="Arial"/>
          <w:color w:val="000000" w:themeColor="text1"/>
          <w:sz w:val="24"/>
          <w:szCs w:val="24"/>
        </w:rPr>
        <w:t>(</w:t>
      </w:r>
      <w:r w:rsidR="007970AD" w:rsidRPr="008736BB">
        <w:rPr>
          <w:rFonts w:ascii="Arial" w:hAnsi="Arial" w:cs="Arial"/>
          <w:color w:val="000000" w:themeColor="text1"/>
          <w:sz w:val="24"/>
          <w:szCs w:val="24"/>
        </w:rPr>
        <w:t>24 CFR Part 91</w:t>
      </w:r>
      <w:r w:rsidR="007970AD">
        <w:rPr>
          <w:rFonts w:ascii="Arial" w:hAnsi="Arial" w:cs="Arial"/>
          <w:color w:val="000000" w:themeColor="text1"/>
          <w:sz w:val="24"/>
          <w:szCs w:val="24"/>
        </w:rPr>
        <w:t>)</w:t>
      </w:r>
      <w:r w:rsidR="007970AD" w:rsidRPr="008736BB">
        <w:rPr>
          <w:rFonts w:ascii="Arial" w:hAnsi="Arial" w:cs="Arial"/>
          <w:color w:val="000000" w:themeColor="text1"/>
          <w:sz w:val="24"/>
          <w:szCs w:val="24"/>
        </w:rPr>
        <w:t>.</w:t>
      </w:r>
    </w:p>
    <w:p w14:paraId="3F80F47A" w14:textId="77777777" w:rsidR="001372B6" w:rsidRPr="008736BB" w:rsidRDefault="001372B6" w:rsidP="001372B6">
      <w:pPr>
        <w:jc w:val="both"/>
        <w:rPr>
          <w:rFonts w:ascii="Arial" w:hAnsi="Arial" w:cs="Arial"/>
          <w:color w:val="000000" w:themeColor="text1"/>
          <w:sz w:val="24"/>
          <w:szCs w:val="24"/>
        </w:rPr>
      </w:pPr>
    </w:p>
    <w:p w14:paraId="40A04FFD" w14:textId="5BFCF1C8" w:rsidR="00CC3BA3" w:rsidRDefault="001372B6" w:rsidP="001372B6">
      <w:pPr>
        <w:jc w:val="both"/>
        <w:rPr>
          <w:rFonts w:ascii="Arial" w:hAnsi="Arial" w:cs="Arial"/>
          <w:color w:val="000000" w:themeColor="text1"/>
          <w:sz w:val="24"/>
          <w:szCs w:val="24"/>
        </w:rPr>
      </w:pPr>
      <w:r w:rsidRPr="008736BB">
        <w:rPr>
          <w:rFonts w:ascii="Arial" w:hAnsi="Arial" w:cs="Arial"/>
          <w:color w:val="000000" w:themeColor="text1"/>
          <w:sz w:val="24"/>
          <w:szCs w:val="24"/>
        </w:rPr>
        <w:t>The required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must follow </w:t>
      </w:r>
      <w:r w:rsidR="0008177B" w:rsidRPr="008736BB">
        <w:rPr>
          <w:rFonts w:ascii="Arial" w:hAnsi="Arial" w:cs="Arial"/>
          <w:color w:val="000000" w:themeColor="text1"/>
          <w:sz w:val="24"/>
          <w:szCs w:val="24"/>
        </w:rPr>
        <w:t>all</w:t>
      </w:r>
      <w:r w:rsidRPr="008736BB">
        <w:rPr>
          <w:rFonts w:ascii="Arial" w:hAnsi="Arial" w:cs="Arial"/>
          <w:color w:val="000000" w:themeColor="text1"/>
          <w:sz w:val="24"/>
          <w:szCs w:val="24"/>
        </w:rPr>
        <w:t xml:space="preserve"> amendments and updates, </w:t>
      </w:r>
      <w:r w:rsidR="00CC3BA3">
        <w:rPr>
          <w:rFonts w:ascii="Arial" w:hAnsi="Arial" w:cs="Arial"/>
          <w:color w:val="000000" w:themeColor="text1"/>
          <w:sz w:val="24"/>
          <w:szCs w:val="24"/>
        </w:rPr>
        <w:t xml:space="preserve">must </w:t>
      </w:r>
      <w:r w:rsidRPr="008736BB">
        <w:rPr>
          <w:rFonts w:ascii="Arial" w:hAnsi="Arial" w:cs="Arial"/>
          <w:color w:val="000000" w:themeColor="text1"/>
          <w:sz w:val="24"/>
          <w:szCs w:val="24"/>
        </w:rPr>
        <w:t>utiliz</w:t>
      </w:r>
      <w:r w:rsidR="00CC3BA3">
        <w:rPr>
          <w:rFonts w:ascii="Arial" w:hAnsi="Arial" w:cs="Arial"/>
          <w:color w:val="000000" w:themeColor="text1"/>
          <w:sz w:val="24"/>
          <w:szCs w:val="24"/>
        </w:rPr>
        <w:t>e</w:t>
      </w:r>
      <w:r w:rsidRPr="008736BB">
        <w:rPr>
          <w:rFonts w:ascii="Arial" w:hAnsi="Arial" w:cs="Arial"/>
          <w:color w:val="000000" w:themeColor="text1"/>
          <w:sz w:val="24"/>
          <w:szCs w:val="24"/>
        </w:rPr>
        <w:t xml:space="preserve"> HUD’s </w:t>
      </w:r>
      <w:proofErr w:type="spellStart"/>
      <w:r w:rsidRPr="008736BB">
        <w:rPr>
          <w:rFonts w:ascii="Arial" w:hAnsi="Arial" w:cs="Arial"/>
          <w:color w:val="000000" w:themeColor="text1"/>
          <w:sz w:val="24"/>
          <w:szCs w:val="24"/>
        </w:rPr>
        <w:t>eCon</w:t>
      </w:r>
      <w:proofErr w:type="spellEnd"/>
      <w:r w:rsidRPr="008736BB">
        <w:rPr>
          <w:rFonts w:ascii="Arial" w:hAnsi="Arial" w:cs="Arial"/>
          <w:color w:val="000000" w:themeColor="text1"/>
          <w:sz w:val="24"/>
          <w:szCs w:val="24"/>
        </w:rPr>
        <w:t xml:space="preserve"> Planning Suite</w:t>
      </w:r>
      <w:r w:rsidR="00CC3BA3">
        <w:rPr>
          <w:rFonts w:ascii="Arial" w:hAnsi="Arial" w:cs="Arial"/>
          <w:color w:val="000000" w:themeColor="text1"/>
          <w:sz w:val="24"/>
          <w:szCs w:val="24"/>
        </w:rPr>
        <w:t xml:space="preserve">, the Consolidated Plan Template in </w:t>
      </w:r>
      <w:r w:rsidRPr="008736BB">
        <w:rPr>
          <w:rFonts w:ascii="Arial" w:hAnsi="Arial" w:cs="Arial"/>
          <w:color w:val="000000" w:themeColor="text1"/>
          <w:sz w:val="24"/>
          <w:szCs w:val="24"/>
        </w:rPr>
        <w:t xml:space="preserve">IDIS </w:t>
      </w:r>
      <w:proofErr w:type="spellStart"/>
      <w:r w:rsidRPr="008736BB">
        <w:rPr>
          <w:rFonts w:ascii="Arial" w:hAnsi="Arial" w:cs="Arial"/>
          <w:color w:val="000000" w:themeColor="text1"/>
          <w:sz w:val="24"/>
          <w:szCs w:val="24"/>
        </w:rPr>
        <w:t>On</w:t>
      </w:r>
      <w:r w:rsidR="00CC3BA3">
        <w:rPr>
          <w:rFonts w:ascii="Arial" w:hAnsi="Arial" w:cs="Arial"/>
          <w:color w:val="000000" w:themeColor="text1"/>
          <w:sz w:val="24"/>
          <w:szCs w:val="24"/>
        </w:rPr>
        <w:t>L</w:t>
      </w:r>
      <w:r w:rsidRPr="008736BB">
        <w:rPr>
          <w:rFonts w:ascii="Arial" w:hAnsi="Arial" w:cs="Arial"/>
          <w:color w:val="000000" w:themeColor="text1"/>
          <w:sz w:val="24"/>
          <w:szCs w:val="24"/>
        </w:rPr>
        <w:t>ine</w:t>
      </w:r>
      <w:proofErr w:type="spellEnd"/>
      <w:r w:rsidR="00CC3BA3">
        <w:rPr>
          <w:rFonts w:ascii="Arial" w:hAnsi="Arial" w:cs="Arial"/>
          <w:color w:val="000000" w:themeColor="text1"/>
          <w:sz w:val="24"/>
          <w:szCs w:val="24"/>
        </w:rPr>
        <w:t>,</w:t>
      </w:r>
      <w:r w:rsidRPr="008736BB">
        <w:rPr>
          <w:rFonts w:ascii="Arial" w:hAnsi="Arial" w:cs="Arial"/>
          <w:color w:val="000000" w:themeColor="text1"/>
          <w:sz w:val="24"/>
          <w:szCs w:val="24"/>
        </w:rPr>
        <w:t xml:space="preserve"> </w:t>
      </w:r>
      <w:r w:rsidR="00CC3BA3">
        <w:rPr>
          <w:rFonts w:ascii="Arial" w:hAnsi="Arial" w:cs="Arial"/>
          <w:color w:val="000000" w:themeColor="text1"/>
          <w:sz w:val="24"/>
          <w:szCs w:val="24"/>
        </w:rPr>
        <w:t>and the CPD Maps Website to prepare and submit the finished report.</w:t>
      </w:r>
      <w:r w:rsidRPr="008736BB">
        <w:rPr>
          <w:rFonts w:ascii="Arial" w:hAnsi="Arial" w:cs="Arial"/>
          <w:color w:val="000000" w:themeColor="text1"/>
          <w:sz w:val="24"/>
          <w:szCs w:val="24"/>
        </w:rPr>
        <w:t xml:space="preserve">  </w:t>
      </w:r>
    </w:p>
    <w:p w14:paraId="10AB0F14" w14:textId="232721DC" w:rsidR="00CC3BA3" w:rsidRDefault="00CC3BA3" w:rsidP="001372B6">
      <w:pPr>
        <w:jc w:val="both"/>
        <w:rPr>
          <w:rFonts w:ascii="Arial" w:hAnsi="Arial" w:cs="Arial"/>
          <w:color w:val="000000" w:themeColor="text1"/>
          <w:sz w:val="24"/>
          <w:szCs w:val="24"/>
        </w:rPr>
      </w:pPr>
    </w:p>
    <w:p w14:paraId="7D72A11B" w14:textId="570C25E3" w:rsidR="001372B6" w:rsidRDefault="001372B6" w:rsidP="001372B6">
      <w:pPr>
        <w:jc w:val="both"/>
        <w:rPr>
          <w:rFonts w:ascii="Arial" w:hAnsi="Arial" w:cs="Arial"/>
          <w:color w:val="000000" w:themeColor="text1"/>
          <w:sz w:val="24"/>
          <w:szCs w:val="24"/>
        </w:rPr>
      </w:pPr>
      <w:r w:rsidRPr="008736BB">
        <w:rPr>
          <w:rFonts w:ascii="Arial" w:hAnsi="Arial" w:cs="Arial"/>
          <w:color w:val="000000" w:themeColor="text1"/>
          <w:sz w:val="24"/>
          <w:szCs w:val="24"/>
        </w:rPr>
        <w:t xml:space="preserve">The </w:t>
      </w:r>
      <w:r w:rsidR="00697D1E">
        <w:rPr>
          <w:rFonts w:ascii="Arial" w:hAnsi="Arial" w:cs="Arial"/>
          <w:color w:val="000000" w:themeColor="text1"/>
          <w:sz w:val="24"/>
          <w:szCs w:val="24"/>
        </w:rPr>
        <w:t>Consolidated Plan</w:t>
      </w:r>
      <w:r w:rsidRPr="008736BB">
        <w:rPr>
          <w:rFonts w:ascii="Arial" w:hAnsi="Arial" w:cs="Arial"/>
          <w:color w:val="000000" w:themeColor="text1"/>
          <w:sz w:val="24"/>
          <w:szCs w:val="24"/>
        </w:rPr>
        <w:t xml:space="preserve"> </w:t>
      </w:r>
      <w:r w:rsidR="00910359">
        <w:rPr>
          <w:rFonts w:ascii="Arial" w:hAnsi="Arial" w:cs="Arial"/>
          <w:color w:val="000000" w:themeColor="text1"/>
          <w:sz w:val="24"/>
          <w:szCs w:val="24"/>
        </w:rPr>
        <w:t xml:space="preserve">in HUD </w:t>
      </w:r>
      <w:proofErr w:type="spellStart"/>
      <w:r w:rsidR="00910359">
        <w:rPr>
          <w:rFonts w:ascii="Arial" w:hAnsi="Arial" w:cs="Arial"/>
          <w:color w:val="000000" w:themeColor="text1"/>
          <w:sz w:val="24"/>
          <w:szCs w:val="24"/>
        </w:rPr>
        <w:t>eCon</w:t>
      </w:r>
      <w:proofErr w:type="spellEnd"/>
      <w:r w:rsidR="00910359">
        <w:rPr>
          <w:rFonts w:ascii="Arial" w:hAnsi="Arial" w:cs="Arial"/>
          <w:color w:val="000000" w:themeColor="text1"/>
          <w:sz w:val="24"/>
          <w:szCs w:val="24"/>
        </w:rPr>
        <w:t xml:space="preserve"> Planning Suite </w:t>
      </w:r>
      <w:r w:rsidRPr="008736BB">
        <w:rPr>
          <w:rFonts w:ascii="Arial" w:hAnsi="Arial" w:cs="Arial"/>
          <w:color w:val="000000" w:themeColor="text1"/>
          <w:sz w:val="24"/>
          <w:szCs w:val="24"/>
        </w:rPr>
        <w:t>includes seven</w:t>
      </w:r>
      <w:r w:rsidR="00910359">
        <w:rPr>
          <w:rFonts w:ascii="Arial" w:hAnsi="Arial" w:cs="Arial"/>
          <w:color w:val="000000" w:themeColor="text1"/>
          <w:sz w:val="24"/>
          <w:szCs w:val="24"/>
        </w:rPr>
        <w:t xml:space="preserve"> main</w:t>
      </w:r>
      <w:r w:rsidRPr="008736BB">
        <w:rPr>
          <w:rFonts w:ascii="Arial" w:hAnsi="Arial" w:cs="Arial"/>
          <w:color w:val="000000" w:themeColor="text1"/>
          <w:sz w:val="24"/>
          <w:szCs w:val="24"/>
        </w:rPr>
        <w:t xml:space="preserve"> sections</w:t>
      </w:r>
      <w:r w:rsidR="00910359">
        <w:rPr>
          <w:rFonts w:ascii="Arial" w:hAnsi="Arial" w:cs="Arial"/>
          <w:color w:val="000000" w:themeColor="text1"/>
          <w:sz w:val="24"/>
          <w:szCs w:val="24"/>
        </w:rPr>
        <w:t>, including the first year Annual Action Plan,</w:t>
      </w:r>
      <w:r w:rsidR="00910359" w:rsidRPr="00910359">
        <w:rPr>
          <w:rFonts w:ascii="Arial" w:hAnsi="Arial" w:cs="Arial"/>
          <w:color w:val="000000" w:themeColor="text1"/>
          <w:sz w:val="24"/>
          <w:szCs w:val="24"/>
        </w:rPr>
        <w:t xml:space="preserve"> </w:t>
      </w:r>
      <w:r w:rsidR="00910359">
        <w:rPr>
          <w:rFonts w:ascii="Arial" w:hAnsi="Arial" w:cs="Arial"/>
          <w:color w:val="000000" w:themeColor="text1"/>
          <w:sz w:val="24"/>
          <w:szCs w:val="24"/>
        </w:rPr>
        <w:t>and several sub-sections:</w:t>
      </w:r>
    </w:p>
    <w:p w14:paraId="0BA4204F" w14:textId="77777777" w:rsidR="00EA0A21" w:rsidRDefault="00EA0A21" w:rsidP="001372B6">
      <w:pPr>
        <w:jc w:val="both"/>
        <w:rPr>
          <w:rFonts w:ascii="Arial" w:hAnsi="Arial" w:cs="Arial"/>
          <w:color w:val="000000" w:themeColor="text1"/>
          <w:sz w:val="24"/>
          <w:szCs w:val="24"/>
        </w:rPr>
      </w:pPr>
    </w:p>
    <w:p w14:paraId="7C2DEDA9" w14:textId="5E802F83" w:rsidR="0086232E" w:rsidRDefault="0086232E" w:rsidP="008774BD">
      <w:pPr>
        <w:widowControl/>
        <w:autoSpaceDE w:val="0"/>
        <w:autoSpaceDN w:val="0"/>
        <w:adjustRightInd w:val="0"/>
        <w:jc w:val="center"/>
        <w:rPr>
          <w:rFonts w:ascii="Arial" w:hAnsi="Arial" w:cs="Arial"/>
          <w:color w:val="000000" w:themeColor="text1"/>
          <w:sz w:val="24"/>
          <w:szCs w:val="24"/>
        </w:rPr>
      </w:pPr>
      <w:r>
        <w:rPr>
          <w:noProof/>
        </w:rPr>
        <w:drawing>
          <wp:inline distT="0" distB="0" distL="0" distR="0" wp14:anchorId="04FBDDAE" wp14:editId="0D0E3602">
            <wp:extent cx="4219575" cy="6602095"/>
            <wp:effectExtent l="0" t="0" r="952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014" r="4878"/>
                    <a:stretch/>
                  </pic:blipFill>
                  <pic:spPr bwMode="auto">
                    <a:xfrm>
                      <a:off x="0" y="0"/>
                      <a:ext cx="4220333" cy="6603281"/>
                    </a:xfrm>
                    <a:prstGeom prst="rect">
                      <a:avLst/>
                    </a:prstGeom>
                    <a:ln>
                      <a:noFill/>
                    </a:ln>
                    <a:extLst>
                      <a:ext uri="{53640926-AAD7-44D8-BBD7-CCE9431645EC}">
                        <a14:shadowObscured xmlns:a14="http://schemas.microsoft.com/office/drawing/2010/main"/>
                      </a:ext>
                    </a:extLst>
                  </pic:spPr>
                </pic:pic>
              </a:graphicData>
            </a:graphic>
          </wp:inline>
        </w:drawing>
      </w:r>
    </w:p>
    <w:p w14:paraId="1FE0E573" w14:textId="77777777" w:rsidR="0086232E" w:rsidRDefault="0086232E" w:rsidP="0086232E">
      <w:pPr>
        <w:widowControl/>
        <w:autoSpaceDE w:val="0"/>
        <w:autoSpaceDN w:val="0"/>
        <w:adjustRightInd w:val="0"/>
        <w:rPr>
          <w:rFonts w:ascii="Arial" w:hAnsi="Arial" w:cs="Arial"/>
          <w:color w:val="000000" w:themeColor="text1"/>
          <w:sz w:val="24"/>
          <w:szCs w:val="24"/>
        </w:rPr>
      </w:pPr>
    </w:p>
    <w:p w14:paraId="331D18E0" w14:textId="77777777" w:rsidR="006E28A0" w:rsidRPr="008736BB" w:rsidRDefault="006E28A0" w:rsidP="008352F3">
      <w:pPr>
        <w:pStyle w:val="ListParagraph"/>
        <w:widowControl/>
        <w:autoSpaceDE w:val="0"/>
        <w:autoSpaceDN w:val="0"/>
        <w:adjustRightInd w:val="0"/>
        <w:ind w:left="1224"/>
        <w:rPr>
          <w:rFonts w:ascii="Arial" w:hAnsi="Arial" w:cs="Arial"/>
          <w:color w:val="000000" w:themeColor="text1"/>
          <w:sz w:val="24"/>
          <w:szCs w:val="24"/>
        </w:rPr>
      </w:pPr>
    </w:p>
    <w:p w14:paraId="24C1E610" w14:textId="5FB13F1B" w:rsidR="001372B6" w:rsidRPr="00CD4EE0" w:rsidRDefault="001372B6" w:rsidP="008352F3">
      <w:pPr>
        <w:pStyle w:val="ListParagraph"/>
        <w:widowControl/>
        <w:numPr>
          <w:ilvl w:val="0"/>
          <w:numId w:val="31"/>
        </w:numPr>
        <w:autoSpaceDE w:val="0"/>
        <w:autoSpaceDN w:val="0"/>
        <w:adjustRightInd w:val="0"/>
        <w:rPr>
          <w:rFonts w:ascii="Arial" w:hAnsi="Arial" w:cs="Arial"/>
          <w:color w:val="000000" w:themeColor="text1"/>
          <w:sz w:val="24"/>
          <w:szCs w:val="24"/>
        </w:rPr>
      </w:pPr>
      <w:r w:rsidRPr="009811F4">
        <w:rPr>
          <w:rFonts w:ascii="Arial" w:hAnsi="Arial" w:cs="Arial"/>
          <w:bCs/>
          <w:color w:val="000000" w:themeColor="text1"/>
          <w:sz w:val="24"/>
          <w:szCs w:val="24"/>
          <w:u w:val="single"/>
        </w:rPr>
        <w:t>Consult</w:t>
      </w:r>
      <w:r w:rsidR="00CD4EE0" w:rsidRPr="009811F4">
        <w:rPr>
          <w:rFonts w:ascii="Arial" w:hAnsi="Arial" w:cs="Arial"/>
          <w:bCs/>
          <w:color w:val="000000" w:themeColor="text1"/>
          <w:sz w:val="24"/>
          <w:szCs w:val="24"/>
          <w:u w:val="single"/>
        </w:rPr>
        <w:t>ation and Citizen Participation Component</w:t>
      </w:r>
      <w:r w:rsidRPr="009811F4">
        <w:rPr>
          <w:rFonts w:ascii="Arial" w:hAnsi="Arial" w:cs="Arial"/>
          <w:bCs/>
          <w:color w:val="000000" w:themeColor="text1"/>
          <w:sz w:val="24"/>
          <w:szCs w:val="24"/>
        </w:rPr>
        <w:t>:</w:t>
      </w:r>
      <w:r w:rsidRPr="00CD4EE0">
        <w:rPr>
          <w:rFonts w:ascii="Arial" w:hAnsi="Arial" w:cs="Arial"/>
          <w:color w:val="000000" w:themeColor="text1"/>
          <w:sz w:val="24"/>
          <w:szCs w:val="24"/>
        </w:rPr>
        <w:t xml:space="preserve"> </w:t>
      </w:r>
    </w:p>
    <w:p w14:paraId="3DA3B407" w14:textId="3E803542" w:rsidR="001372B6" w:rsidRPr="008736BB" w:rsidRDefault="001372B6" w:rsidP="008352F3">
      <w:pPr>
        <w:pStyle w:val="ListParagraph"/>
        <w:widowControl/>
        <w:numPr>
          <w:ilvl w:val="1"/>
          <w:numId w:val="31"/>
        </w:numPr>
        <w:autoSpaceDE w:val="0"/>
        <w:autoSpaceDN w:val="0"/>
        <w:adjustRightInd w:val="0"/>
        <w:ind w:left="1080"/>
        <w:rPr>
          <w:rFonts w:ascii="Arial" w:hAnsi="Arial" w:cs="Arial"/>
          <w:color w:val="000000" w:themeColor="text1"/>
          <w:sz w:val="24"/>
          <w:szCs w:val="24"/>
        </w:rPr>
      </w:pPr>
      <w:r w:rsidRPr="00D2076D">
        <w:rPr>
          <w:rFonts w:ascii="Arial" w:hAnsi="Arial" w:cs="Arial"/>
          <w:color w:val="000000" w:themeColor="text1"/>
          <w:sz w:val="24"/>
          <w:szCs w:val="24"/>
        </w:rPr>
        <w:t xml:space="preserve">Consultant shall </w:t>
      </w:r>
      <w:r w:rsidR="00D2076D" w:rsidRPr="008352F3">
        <w:rPr>
          <w:rFonts w:ascii="Arial" w:hAnsi="Arial" w:cs="Arial"/>
          <w:color w:val="000000" w:themeColor="text1"/>
          <w:sz w:val="24"/>
          <w:szCs w:val="24"/>
        </w:rPr>
        <w:t xml:space="preserve">assist the City with </w:t>
      </w:r>
      <w:r w:rsidRPr="00D2076D">
        <w:rPr>
          <w:rFonts w:ascii="Arial" w:hAnsi="Arial" w:cs="Arial"/>
          <w:color w:val="000000" w:themeColor="text1"/>
          <w:sz w:val="24"/>
          <w:szCs w:val="24"/>
        </w:rPr>
        <w:t>review</w:t>
      </w:r>
      <w:r w:rsidR="00D2076D" w:rsidRPr="008352F3">
        <w:rPr>
          <w:rFonts w:ascii="Arial" w:hAnsi="Arial" w:cs="Arial"/>
          <w:color w:val="000000" w:themeColor="text1"/>
          <w:sz w:val="24"/>
          <w:szCs w:val="24"/>
        </w:rPr>
        <w:t>ing</w:t>
      </w:r>
      <w:r w:rsidRPr="00D2076D">
        <w:rPr>
          <w:rFonts w:ascii="Arial" w:hAnsi="Arial" w:cs="Arial"/>
          <w:color w:val="000000" w:themeColor="text1"/>
          <w:sz w:val="24"/>
          <w:szCs w:val="24"/>
        </w:rPr>
        <w:t xml:space="preserve"> and updat</w:t>
      </w:r>
      <w:r w:rsidR="00D2076D" w:rsidRPr="008352F3">
        <w:rPr>
          <w:rFonts w:ascii="Arial" w:hAnsi="Arial" w:cs="Arial"/>
          <w:color w:val="000000" w:themeColor="text1"/>
          <w:sz w:val="24"/>
          <w:szCs w:val="24"/>
        </w:rPr>
        <w:t>ing</w:t>
      </w:r>
      <w:r w:rsidRPr="00D2076D">
        <w:rPr>
          <w:rFonts w:ascii="Arial" w:hAnsi="Arial" w:cs="Arial"/>
          <w:color w:val="000000" w:themeColor="text1"/>
          <w:sz w:val="24"/>
          <w:szCs w:val="24"/>
        </w:rPr>
        <w:t xml:space="preserve"> the City’s list of potential groups to consult with including, but not limited to community leader</w:t>
      </w:r>
      <w:r w:rsidR="00CD4EE0" w:rsidRPr="008352F3">
        <w:rPr>
          <w:rFonts w:ascii="Arial" w:hAnsi="Arial" w:cs="Arial"/>
          <w:color w:val="000000" w:themeColor="text1"/>
          <w:sz w:val="24"/>
          <w:szCs w:val="24"/>
        </w:rPr>
        <w:t>s</w:t>
      </w:r>
      <w:r w:rsidRPr="00D2076D">
        <w:rPr>
          <w:rFonts w:ascii="Arial" w:hAnsi="Arial" w:cs="Arial"/>
          <w:color w:val="000000" w:themeColor="text1"/>
          <w:sz w:val="24"/>
          <w:szCs w:val="24"/>
        </w:rPr>
        <w:t>, representatives and advocates from a cross-section of the community including community-based organizations, service providers for the homeless</w:t>
      </w:r>
      <w:r w:rsidR="00D2076D" w:rsidRPr="008352F3">
        <w:rPr>
          <w:rFonts w:ascii="Arial" w:hAnsi="Arial" w:cs="Arial"/>
          <w:color w:val="000000" w:themeColor="text1"/>
          <w:sz w:val="24"/>
          <w:szCs w:val="24"/>
        </w:rPr>
        <w:t>, seniors, domestic violence,</w:t>
      </w:r>
      <w:r w:rsidRPr="00D2076D">
        <w:rPr>
          <w:rFonts w:ascii="Arial" w:hAnsi="Arial" w:cs="Arial"/>
          <w:color w:val="000000" w:themeColor="text1"/>
          <w:sz w:val="24"/>
          <w:szCs w:val="24"/>
        </w:rPr>
        <w:t xml:space="preserve"> and </w:t>
      </w:r>
      <w:r w:rsidR="00D2076D" w:rsidRPr="008352F3">
        <w:rPr>
          <w:rFonts w:ascii="Arial" w:hAnsi="Arial" w:cs="Arial"/>
          <w:color w:val="000000" w:themeColor="text1"/>
          <w:sz w:val="24"/>
          <w:szCs w:val="24"/>
        </w:rPr>
        <w:t xml:space="preserve">developmental/mental/physical </w:t>
      </w:r>
      <w:r w:rsidRPr="00D2076D">
        <w:rPr>
          <w:rFonts w:ascii="Arial" w:hAnsi="Arial" w:cs="Arial"/>
          <w:color w:val="000000" w:themeColor="text1"/>
          <w:sz w:val="24"/>
          <w:szCs w:val="24"/>
        </w:rPr>
        <w:t>disabled, public housing re</w:t>
      </w:r>
      <w:r w:rsidRPr="008736BB">
        <w:rPr>
          <w:rFonts w:ascii="Arial" w:hAnsi="Arial" w:cs="Arial"/>
          <w:color w:val="000000" w:themeColor="text1"/>
          <w:sz w:val="24"/>
          <w:szCs w:val="24"/>
        </w:rPr>
        <w:t xml:space="preserve">sidents, businesses, economic development interests, </w:t>
      </w:r>
      <w:r w:rsidR="00D2076D">
        <w:rPr>
          <w:rFonts w:ascii="Arial" w:hAnsi="Arial" w:cs="Arial"/>
          <w:color w:val="000000" w:themeColor="text1"/>
          <w:sz w:val="24"/>
          <w:szCs w:val="24"/>
        </w:rPr>
        <w:t xml:space="preserve">other </w:t>
      </w:r>
      <w:r w:rsidRPr="008736BB">
        <w:rPr>
          <w:rFonts w:ascii="Arial" w:hAnsi="Arial" w:cs="Arial"/>
          <w:color w:val="000000" w:themeColor="text1"/>
          <w:sz w:val="24"/>
          <w:szCs w:val="24"/>
        </w:rPr>
        <w:t>City</w:t>
      </w:r>
      <w:r w:rsidR="00D2076D">
        <w:rPr>
          <w:rFonts w:ascii="Arial" w:hAnsi="Arial" w:cs="Arial"/>
          <w:color w:val="000000" w:themeColor="text1"/>
          <w:sz w:val="24"/>
          <w:szCs w:val="24"/>
        </w:rPr>
        <w:t xml:space="preserve"> departments,</w:t>
      </w:r>
      <w:r w:rsidRPr="008736BB">
        <w:rPr>
          <w:rFonts w:ascii="Arial" w:hAnsi="Arial" w:cs="Arial"/>
          <w:color w:val="000000" w:themeColor="text1"/>
          <w:sz w:val="24"/>
          <w:szCs w:val="24"/>
        </w:rPr>
        <w:t xml:space="preserve"> and other governmental departments</w:t>
      </w:r>
      <w:r w:rsidR="00CD4EE0">
        <w:rPr>
          <w:rFonts w:ascii="Arial" w:hAnsi="Arial" w:cs="Arial"/>
          <w:color w:val="000000" w:themeColor="text1"/>
          <w:sz w:val="24"/>
          <w:szCs w:val="24"/>
        </w:rPr>
        <w:t>, agencies,</w:t>
      </w:r>
      <w:r w:rsidRPr="008736BB">
        <w:rPr>
          <w:rFonts w:ascii="Arial" w:hAnsi="Arial" w:cs="Arial"/>
          <w:color w:val="000000" w:themeColor="text1"/>
          <w:sz w:val="24"/>
          <w:szCs w:val="24"/>
        </w:rPr>
        <w:t xml:space="preserve"> and other entities as required by 24 CFR 91. </w:t>
      </w:r>
    </w:p>
    <w:p w14:paraId="4C3E3D92" w14:textId="793B6934" w:rsidR="001372B6" w:rsidRPr="00D2076D" w:rsidRDefault="001372B6" w:rsidP="008352F3">
      <w:pPr>
        <w:pStyle w:val="ListParagraph"/>
        <w:widowControl/>
        <w:numPr>
          <w:ilvl w:val="1"/>
          <w:numId w:val="31"/>
        </w:numPr>
        <w:autoSpaceDE w:val="0"/>
        <w:autoSpaceDN w:val="0"/>
        <w:adjustRightInd w:val="0"/>
        <w:ind w:left="1080"/>
        <w:rPr>
          <w:rFonts w:ascii="Arial" w:hAnsi="Arial" w:cs="Arial"/>
          <w:color w:val="000000" w:themeColor="text1"/>
          <w:sz w:val="24"/>
          <w:szCs w:val="24"/>
          <w:u w:val="single"/>
        </w:rPr>
      </w:pPr>
      <w:r w:rsidRPr="00D2076D">
        <w:rPr>
          <w:rFonts w:ascii="Arial" w:hAnsi="Arial" w:cs="Arial"/>
          <w:color w:val="000000" w:themeColor="text1"/>
          <w:sz w:val="24"/>
          <w:szCs w:val="24"/>
          <w:u w:val="single"/>
        </w:rPr>
        <w:t>Forums:</w:t>
      </w:r>
      <w:r w:rsidRPr="00D2076D">
        <w:rPr>
          <w:rFonts w:ascii="Arial" w:hAnsi="Arial" w:cs="Arial"/>
          <w:color w:val="000000" w:themeColor="text1"/>
          <w:sz w:val="24"/>
          <w:szCs w:val="24"/>
        </w:rPr>
        <w:t xml:space="preserve"> Consultant shall facilitate at least two (2) forums in the endeavor of gathering information (</w:t>
      </w:r>
      <w:proofErr w:type="gramStart"/>
      <w:r w:rsidRPr="00D2076D">
        <w:rPr>
          <w:rFonts w:ascii="Arial" w:hAnsi="Arial" w:cs="Arial"/>
          <w:color w:val="000000" w:themeColor="text1"/>
          <w:sz w:val="24"/>
          <w:szCs w:val="24"/>
        </w:rPr>
        <w:t>i.e.</w:t>
      </w:r>
      <w:proofErr w:type="gramEnd"/>
      <w:r w:rsidRPr="00D2076D">
        <w:rPr>
          <w:rFonts w:ascii="Arial" w:hAnsi="Arial" w:cs="Arial"/>
          <w:color w:val="000000" w:themeColor="text1"/>
          <w:sz w:val="24"/>
          <w:szCs w:val="24"/>
        </w:rPr>
        <w:t xml:space="preserve"> soliciting input on housing</w:t>
      </w:r>
      <w:r w:rsidR="00D2076D" w:rsidRPr="008352F3">
        <w:rPr>
          <w:rFonts w:ascii="Arial" w:hAnsi="Arial" w:cs="Arial"/>
          <w:color w:val="000000" w:themeColor="text1"/>
          <w:sz w:val="24"/>
          <w:szCs w:val="24"/>
        </w:rPr>
        <w:t>, service,</w:t>
      </w:r>
      <w:r w:rsidRPr="00D2076D">
        <w:rPr>
          <w:rFonts w:ascii="Arial" w:hAnsi="Arial" w:cs="Arial"/>
          <w:color w:val="000000" w:themeColor="text1"/>
          <w:sz w:val="24"/>
          <w:szCs w:val="24"/>
        </w:rPr>
        <w:t xml:space="preserve"> and community development needs) which meets HUD’s requirements. </w:t>
      </w:r>
    </w:p>
    <w:p w14:paraId="0ACCD964" w14:textId="60DD5957" w:rsidR="001372B6" w:rsidRPr="00D2076D" w:rsidRDefault="001372B6" w:rsidP="008352F3">
      <w:pPr>
        <w:pStyle w:val="ListParagraph"/>
        <w:widowControl/>
        <w:numPr>
          <w:ilvl w:val="1"/>
          <w:numId w:val="31"/>
        </w:numPr>
        <w:autoSpaceDE w:val="0"/>
        <w:autoSpaceDN w:val="0"/>
        <w:adjustRightInd w:val="0"/>
        <w:ind w:left="1080"/>
        <w:rPr>
          <w:rFonts w:ascii="Arial" w:hAnsi="Arial" w:cs="Arial"/>
          <w:color w:val="000000" w:themeColor="text1"/>
          <w:sz w:val="24"/>
          <w:szCs w:val="24"/>
        </w:rPr>
      </w:pPr>
      <w:r w:rsidRPr="00D2076D">
        <w:rPr>
          <w:rFonts w:ascii="Arial" w:hAnsi="Arial" w:cs="Arial"/>
          <w:color w:val="000000" w:themeColor="text1"/>
          <w:sz w:val="24"/>
          <w:szCs w:val="24"/>
          <w:u w:val="single"/>
        </w:rPr>
        <w:t>Survey(s):</w:t>
      </w:r>
      <w:r w:rsidRPr="00D2076D">
        <w:rPr>
          <w:rFonts w:ascii="Arial" w:hAnsi="Arial" w:cs="Arial"/>
          <w:color w:val="000000" w:themeColor="text1"/>
          <w:sz w:val="24"/>
          <w:szCs w:val="24"/>
        </w:rPr>
        <w:t xml:space="preserve"> The Consultant will </w:t>
      </w:r>
      <w:r w:rsidR="00D2076D" w:rsidRPr="008352F3">
        <w:rPr>
          <w:rFonts w:ascii="Arial" w:hAnsi="Arial" w:cs="Arial"/>
          <w:color w:val="000000" w:themeColor="text1"/>
          <w:sz w:val="24"/>
          <w:szCs w:val="24"/>
        </w:rPr>
        <w:t xml:space="preserve">assist the City with improving its current survey or will </w:t>
      </w:r>
      <w:r w:rsidRPr="00D2076D">
        <w:rPr>
          <w:rFonts w:ascii="Arial" w:hAnsi="Arial" w:cs="Arial"/>
          <w:color w:val="000000" w:themeColor="text1"/>
          <w:sz w:val="24"/>
          <w:szCs w:val="24"/>
        </w:rPr>
        <w:t>create and distribute a</w:t>
      </w:r>
      <w:r w:rsidR="00D2076D" w:rsidRPr="008352F3">
        <w:rPr>
          <w:rFonts w:ascii="Arial" w:hAnsi="Arial" w:cs="Arial"/>
          <w:color w:val="000000" w:themeColor="text1"/>
          <w:sz w:val="24"/>
          <w:szCs w:val="24"/>
        </w:rPr>
        <w:t xml:space="preserve"> similar</w:t>
      </w:r>
      <w:r w:rsidRPr="00D2076D">
        <w:rPr>
          <w:rFonts w:ascii="Arial" w:hAnsi="Arial" w:cs="Arial"/>
          <w:color w:val="000000" w:themeColor="text1"/>
          <w:sz w:val="24"/>
          <w:szCs w:val="24"/>
        </w:rPr>
        <w:t xml:space="preserve"> survey to </w:t>
      </w:r>
      <w:r w:rsidR="00D2076D" w:rsidRPr="008352F3">
        <w:rPr>
          <w:rFonts w:ascii="Arial" w:hAnsi="Arial" w:cs="Arial"/>
          <w:color w:val="000000" w:themeColor="text1"/>
          <w:sz w:val="24"/>
          <w:szCs w:val="24"/>
        </w:rPr>
        <w:t xml:space="preserve">help </w:t>
      </w:r>
      <w:r w:rsidRPr="00D2076D">
        <w:rPr>
          <w:rFonts w:ascii="Arial" w:hAnsi="Arial" w:cs="Arial"/>
          <w:color w:val="000000" w:themeColor="text1"/>
          <w:sz w:val="24"/>
          <w:szCs w:val="24"/>
        </w:rPr>
        <w:t>identify and prioritize the community’s housing and non-housing needs for the next five (5) years.</w:t>
      </w:r>
    </w:p>
    <w:p w14:paraId="6FBC9283" w14:textId="5787E7D0" w:rsidR="001372B6" w:rsidRPr="005B4438" w:rsidRDefault="001372B6" w:rsidP="008352F3">
      <w:pPr>
        <w:pStyle w:val="ListParagraph"/>
        <w:widowControl/>
        <w:numPr>
          <w:ilvl w:val="2"/>
          <w:numId w:val="31"/>
        </w:numPr>
        <w:autoSpaceDE w:val="0"/>
        <w:autoSpaceDN w:val="0"/>
        <w:adjustRightInd w:val="0"/>
        <w:ind w:left="1440"/>
        <w:rPr>
          <w:rFonts w:ascii="Arial" w:hAnsi="Arial" w:cs="Arial"/>
          <w:color w:val="000000" w:themeColor="text1"/>
          <w:sz w:val="24"/>
          <w:szCs w:val="24"/>
        </w:rPr>
      </w:pPr>
      <w:r w:rsidRPr="005B4438">
        <w:rPr>
          <w:rFonts w:ascii="Arial" w:hAnsi="Arial" w:cs="Arial"/>
          <w:color w:val="000000" w:themeColor="text1"/>
          <w:sz w:val="24"/>
          <w:szCs w:val="24"/>
        </w:rPr>
        <w:t xml:space="preserve">The survey will include dissemination to public housing </w:t>
      </w:r>
      <w:r w:rsidR="00D2076D" w:rsidRPr="008352F3">
        <w:rPr>
          <w:rFonts w:ascii="Arial" w:hAnsi="Arial" w:cs="Arial"/>
          <w:color w:val="000000" w:themeColor="text1"/>
          <w:sz w:val="24"/>
          <w:szCs w:val="24"/>
        </w:rPr>
        <w:t>agencies</w:t>
      </w:r>
      <w:r w:rsidRPr="005B4438">
        <w:rPr>
          <w:rFonts w:ascii="Arial" w:hAnsi="Arial" w:cs="Arial"/>
          <w:color w:val="000000" w:themeColor="text1"/>
          <w:sz w:val="24"/>
          <w:szCs w:val="24"/>
        </w:rPr>
        <w:t xml:space="preserve">, non-profit agencies, housing and service providers, local businesses, lenders, realtors, school district, </w:t>
      </w:r>
      <w:r w:rsidR="00D2076D" w:rsidRPr="008352F3">
        <w:rPr>
          <w:rFonts w:ascii="Arial" w:hAnsi="Arial" w:cs="Arial"/>
          <w:color w:val="000000" w:themeColor="text1"/>
          <w:sz w:val="24"/>
          <w:szCs w:val="24"/>
        </w:rPr>
        <w:t xml:space="preserve">fair housing advocates, </w:t>
      </w:r>
      <w:r w:rsidRPr="005B4438">
        <w:rPr>
          <w:rFonts w:ascii="Arial" w:hAnsi="Arial" w:cs="Arial"/>
          <w:color w:val="000000" w:themeColor="text1"/>
          <w:sz w:val="24"/>
          <w:szCs w:val="24"/>
        </w:rPr>
        <w:t xml:space="preserve">health industry, </w:t>
      </w:r>
      <w:r w:rsidR="00D2076D" w:rsidRPr="008352F3">
        <w:rPr>
          <w:rFonts w:ascii="Arial" w:hAnsi="Arial" w:cs="Arial"/>
          <w:color w:val="000000" w:themeColor="text1"/>
          <w:sz w:val="24"/>
          <w:szCs w:val="24"/>
        </w:rPr>
        <w:t xml:space="preserve">broadband providers, </w:t>
      </w:r>
      <w:r w:rsidRPr="005B4438">
        <w:rPr>
          <w:rFonts w:ascii="Arial" w:hAnsi="Arial" w:cs="Arial"/>
          <w:color w:val="000000" w:themeColor="text1"/>
          <w:sz w:val="24"/>
          <w:szCs w:val="24"/>
        </w:rPr>
        <w:t>homeless advocates</w:t>
      </w:r>
      <w:r w:rsidR="00D2076D" w:rsidRPr="008352F3">
        <w:rPr>
          <w:rFonts w:ascii="Arial" w:hAnsi="Arial" w:cs="Arial"/>
          <w:color w:val="000000" w:themeColor="text1"/>
          <w:sz w:val="24"/>
          <w:szCs w:val="24"/>
        </w:rPr>
        <w:t>,</w:t>
      </w:r>
      <w:r w:rsidRPr="005B4438">
        <w:rPr>
          <w:rFonts w:ascii="Arial" w:hAnsi="Arial" w:cs="Arial"/>
          <w:color w:val="000000" w:themeColor="text1"/>
          <w:sz w:val="24"/>
          <w:szCs w:val="24"/>
        </w:rPr>
        <w:t xml:space="preserve"> and other agencies as required by HUD regulations.</w:t>
      </w:r>
    </w:p>
    <w:p w14:paraId="304DACD8" w14:textId="77777777" w:rsidR="001372B6" w:rsidRPr="005B4438" w:rsidRDefault="001372B6" w:rsidP="008352F3">
      <w:pPr>
        <w:pStyle w:val="ListParagraph"/>
        <w:widowControl/>
        <w:numPr>
          <w:ilvl w:val="2"/>
          <w:numId w:val="31"/>
        </w:numPr>
        <w:autoSpaceDE w:val="0"/>
        <w:autoSpaceDN w:val="0"/>
        <w:adjustRightInd w:val="0"/>
        <w:ind w:left="1440"/>
        <w:rPr>
          <w:rFonts w:ascii="Arial" w:hAnsi="Arial" w:cs="Arial"/>
          <w:color w:val="000000" w:themeColor="text1"/>
          <w:sz w:val="24"/>
          <w:szCs w:val="24"/>
        </w:rPr>
      </w:pPr>
      <w:r w:rsidRPr="005B4438">
        <w:rPr>
          <w:rFonts w:ascii="Arial" w:hAnsi="Arial" w:cs="Arial"/>
          <w:color w:val="000000" w:themeColor="text1"/>
          <w:sz w:val="24"/>
          <w:szCs w:val="24"/>
        </w:rPr>
        <w:t>The survey will include the residents attending the community forum meetings.</w:t>
      </w:r>
    </w:p>
    <w:p w14:paraId="2EEC9AAF" w14:textId="6AC6F0F0" w:rsidR="001372B6" w:rsidRPr="005B4438" w:rsidRDefault="001372B6" w:rsidP="008352F3">
      <w:pPr>
        <w:pStyle w:val="ListParagraph"/>
        <w:widowControl/>
        <w:numPr>
          <w:ilvl w:val="2"/>
          <w:numId w:val="31"/>
        </w:numPr>
        <w:autoSpaceDE w:val="0"/>
        <w:autoSpaceDN w:val="0"/>
        <w:adjustRightInd w:val="0"/>
        <w:ind w:left="1440"/>
        <w:rPr>
          <w:rFonts w:ascii="Arial" w:hAnsi="Arial" w:cs="Arial"/>
          <w:color w:val="000000" w:themeColor="text1"/>
          <w:sz w:val="24"/>
          <w:szCs w:val="24"/>
        </w:rPr>
      </w:pPr>
      <w:r w:rsidRPr="005B4438">
        <w:rPr>
          <w:rFonts w:ascii="Arial" w:hAnsi="Arial" w:cs="Arial"/>
          <w:color w:val="000000" w:themeColor="text1"/>
          <w:sz w:val="24"/>
          <w:szCs w:val="24"/>
        </w:rPr>
        <w:t>Additional notation</w:t>
      </w:r>
      <w:r w:rsidR="005B4438" w:rsidRPr="008352F3">
        <w:rPr>
          <w:rFonts w:ascii="Arial" w:hAnsi="Arial" w:cs="Arial"/>
          <w:color w:val="000000" w:themeColor="text1"/>
          <w:sz w:val="24"/>
          <w:szCs w:val="24"/>
        </w:rPr>
        <w:t xml:space="preserve"> </w:t>
      </w:r>
      <w:r w:rsidRPr="005B4438">
        <w:rPr>
          <w:rFonts w:ascii="Arial" w:hAnsi="Arial" w:cs="Arial"/>
          <w:color w:val="000000" w:themeColor="text1"/>
          <w:sz w:val="24"/>
          <w:szCs w:val="24"/>
        </w:rPr>
        <w:t>- The City will post the survey(s) on the City’s web site in addition to the methods used by the consultant.</w:t>
      </w:r>
      <w:r w:rsidRPr="005B4438">
        <w:rPr>
          <w:rFonts w:ascii="Arial" w:hAnsi="Arial" w:cs="Arial"/>
          <w:color w:val="000000" w:themeColor="text1"/>
          <w:sz w:val="24"/>
          <w:szCs w:val="24"/>
          <w:u w:val="single"/>
        </w:rPr>
        <w:t xml:space="preserve"> Methods shall be addressed in the proposal submission.</w:t>
      </w:r>
    </w:p>
    <w:p w14:paraId="45F6F89A" w14:textId="77777777" w:rsidR="001372B6" w:rsidRPr="005B4438" w:rsidRDefault="001372B6" w:rsidP="008352F3">
      <w:pPr>
        <w:pStyle w:val="ListParagraph"/>
        <w:widowControl/>
        <w:numPr>
          <w:ilvl w:val="2"/>
          <w:numId w:val="31"/>
        </w:numPr>
        <w:autoSpaceDE w:val="0"/>
        <w:autoSpaceDN w:val="0"/>
        <w:adjustRightInd w:val="0"/>
        <w:ind w:left="1440"/>
        <w:rPr>
          <w:rFonts w:ascii="Arial" w:hAnsi="Arial" w:cs="Arial"/>
          <w:color w:val="000000" w:themeColor="text1"/>
          <w:sz w:val="24"/>
          <w:szCs w:val="24"/>
        </w:rPr>
      </w:pPr>
      <w:r w:rsidRPr="005B4438">
        <w:rPr>
          <w:rFonts w:ascii="Arial" w:hAnsi="Arial" w:cs="Arial"/>
          <w:color w:val="000000" w:themeColor="text1"/>
          <w:sz w:val="24"/>
          <w:szCs w:val="24"/>
        </w:rPr>
        <w:t xml:space="preserve">The consultant will also be responsible for the following tasks involved – assessing and analyzing the survey results and including them in the Consolidated Plan sections as required, including tables or matrices: </w:t>
      </w:r>
    </w:p>
    <w:p w14:paraId="2EABFB4C" w14:textId="269D9FAF" w:rsidR="001372B6" w:rsidRPr="005B4438" w:rsidRDefault="001372B6" w:rsidP="008352F3">
      <w:pPr>
        <w:pStyle w:val="ListParagraph"/>
        <w:widowControl/>
        <w:numPr>
          <w:ilvl w:val="3"/>
          <w:numId w:val="31"/>
        </w:numPr>
        <w:autoSpaceDE w:val="0"/>
        <w:autoSpaceDN w:val="0"/>
        <w:adjustRightInd w:val="0"/>
        <w:ind w:left="1800"/>
        <w:rPr>
          <w:rFonts w:ascii="Arial" w:hAnsi="Arial" w:cs="Arial"/>
          <w:color w:val="000000" w:themeColor="text1"/>
          <w:sz w:val="24"/>
          <w:szCs w:val="24"/>
        </w:rPr>
      </w:pPr>
      <w:r w:rsidRPr="005B4438">
        <w:rPr>
          <w:rFonts w:ascii="Arial" w:hAnsi="Arial" w:cs="Arial"/>
          <w:color w:val="000000" w:themeColor="text1"/>
          <w:sz w:val="24"/>
          <w:szCs w:val="24"/>
        </w:rPr>
        <w:t xml:space="preserve">The consultant shall include narratives in the Consolidated Plan’s need assessment </w:t>
      </w:r>
      <w:r w:rsidR="005B4438">
        <w:rPr>
          <w:rFonts w:ascii="Arial" w:hAnsi="Arial" w:cs="Arial"/>
          <w:color w:val="000000" w:themeColor="text1"/>
          <w:sz w:val="24"/>
          <w:szCs w:val="24"/>
        </w:rPr>
        <w:t xml:space="preserve">and other appropriate </w:t>
      </w:r>
      <w:r w:rsidRPr="005B4438">
        <w:rPr>
          <w:rFonts w:ascii="Arial" w:hAnsi="Arial" w:cs="Arial"/>
          <w:color w:val="000000" w:themeColor="text1"/>
          <w:sz w:val="24"/>
          <w:szCs w:val="24"/>
        </w:rPr>
        <w:t xml:space="preserve">sections describing the survey results. </w:t>
      </w:r>
    </w:p>
    <w:p w14:paraId="16D453CD" w14:textId="13D4F14E" w:rsidR="001372B6" w:rsidRPr="005B4438" w:rsidRDefault="001372B6" w:rsidP="008352F3">
      <w:pPr>
        <w:pStyle w:val="ListParagraph"/>
        <w:widowControl/>
        <w:numPr>
          <w:ilvl w:val="1"/>
          <w:numId w:val="31"/>
        </w:numPr>
        <w:autoSpaceDE w:val="0"/>
        <w:autoSpaceDN w:val="0"/>
        <w:adjustRightInd w:val="0"/>
        <w:ind w:left="1080"/>
        <w:rPr>
          <w:rFonts w:ascii="Arial" w:hAnsi="Arial" w:cs="Arial"/>
          <w:color w:val="000000" w:themeColor="text1"/>
          <w:sz w:val="24"/>
          <w:szCs w:val="24"/>
        </w:rPr>
      </w:pPr>
      <w:r w:rsidRPr="005B4438">
        <w:rPr>
          <w:rFonts w:ascii="Arial" w:hAnsi="Arial" w:cs="Arial"/>
          <w:color w:val="000000" w:themeColor="text1"/>
          <w:sz w:val="24"/>
          <w:szCs w:val="24"/>
          <w:u w:val="single"/>
        </w:rPr>
        <w:t>Presentations</w:t>
      </w:r>
      <w:r w:rsidRPr="005B4438">
        <w:rPr>
          <w:rFonts w:ascii="Arial" w:hAnsi="Arial" w:cs="Arial"/>
          <w:color w:val="000000" w:themeColor="text1"/>
          <w:sz w:val="24"/>
          <w:szCs w:val="24"/>
        </w:rPr>
        <w:t xml:space="preserve">: Presentations are required at community and public meetings and moderation of discussions: </w:t>
      </w:r>
      <w:r w:rsidR="005B4438" w:rsidRPr="008352F3">
        <w:rPr>
          <w:rFonts w:ascii="Arial" w:hAnsi="Arial" w:cs="Arial"/>
          <w:color w:val="000000" w:themeColor="text1"/>
          <w:sz w:val="24"/>
          <w:szCs w:val="24"/>
        </w:rPr>
        <w:t>As per the current CPP, t</w:t>
      </w:r>
      <w:r w:rsidRPr="005B4438">
        <w:rPr>
          <w:rFonts w:ascii="Arial" w:hAnsi="Arial" w:cs="Arial"/>
          <w:color w:val="000000" w:themeColor="text1"/>
          <w:sz w:val="24"/>
          <w:szCs w:val="24"/>
        </w:rPr>
        <w:t>his will include:</w:t>
      </w:r>
    </w:p>
    <w:p w14:paraId="6A9F93FF" w14:textId="77777777" w:rsidR="001372B6" w:rsidRPr="005B4438" w:rsidRDefault="001372B6" w:rsidP="008352F3">
      <w:pPr>
        <w:pStyle w:val="ListParagraph"/>
        <w:widowControl/>
        <w:numPr>
          <w:ilvl w:val="2"/>
          <w:numId w:val="31"/>
        </w:numPr>
        <w:autoSpaceDE w:val="0"/>
        <w:autoSpaceDN w:val="0"/>
        <w:adjustRightInd w:val="0"/>
        <w:rPr>
          <w:rFonts w:ascii="Arial" w:hAnsi="Arial" w:cs="Arial"/>
          <w:color w:val="000000" w:themeColor="text1"/>
          <w:sz w:val="24"/>
          <w:szCs w:val="24"/>
        </w:rPr>
      </w:pPr>
      <w:r w:rsidRPr="005B4438">
        <w:rPr>
          <w:rFonts w:ascii="Arial" w:hAnsi="Arial" w:cs="Arial"/>
          <w:color w:val="000000" w:themeColor="text1"/>
          <w:sz w:val="24"/>
          <w:szCs w:val="24"/>
        </w:rPr>
        <w:t xml:space="preserve">Minimum of three (3) evening neighborhood community </w:t>
      </w:r>
    </w:p>
    <w:p w14:paraId="06FD8424" w14:textId="2084C37F" w:rsidR="001372B6" w:rsidRPr="005B4438" w:rsidRDefault="001372B6" w:rsidP="008352F3">
      <w:pPr>
        <w:pStyle w:val="ListParagraph"/>
        <w:widowControl/>
        <w:numPr>
          <w:ilvl w:val="2"/>
          <w:numId w:val="31"/>
        </w:numPr>
        <w:autoSpaceDE w:val="0"/>
        <w:autoSpaceDN w:val="0"/>
        <w:adjustRightInd w:val="0"/>
        <w:rPr>
          <w:rFonts w:ascii="Arial" w:hAnsi="Arial" w:cs="Arial"/>
          <w:color w:val="000000" w:themeColor="text1"/>
          <w:sz w:val="24"/>
          <w:szCs w:val="24"/>
        </w:rPr>
      </w:pPr>
      <w:r w:rsidRPr="005B4438">
        <w:rPr>
          <w:rFonts w:ascii="Arial" w:hAnsi="Arial" w:cs="Arial"/>
          <w:color w:val="000000" w:themeColor="text1"/>
          <w:sz w:val="24"/>
          <w:szCs w:val="24"/>
        </w:rPr>
        <w:t xml:space="preserve">Minimum of two (2) Council meetings (identifying needs; and draft/final approval of the </w:t>
      </w:r>
      <w:r w:rsidR="00697D1E" w:rsidRPr="005B4438">
        <w:rPr>
          <w:rFonts w:ascii="Arial" w:hAnsi="Arial" w:cs="Arial"/>
          <w:color w:val="000000" w:themeColor="text1"/>
          <w:sz w:val="24"/>
          <w:szCs w:val="24"/>
        </w:rPr>
        <w:t>Consolidated Plan</w:t>
      </w:r>
      <w:r w:rsidRPr="005B4438">
        <w:rPr>
          <w:rFonts w:ascii="Arial" w:hAnsi="Arial" w:cs="Arial"/>
          <w:color w:val="000000" w:themeColor="text1"/>
          <w:sz w:val="24"/>
          <w:szCs w:val="24"/>
        </w:rPr>
        <w:t>)</w:t>
      </w:r>
    </w:p>
    <w:p w14:paraId="46C31F23" w14:textId="7A1DB520" w:rsidR="001372B6" w:rsidRPr="005B4438" w:rsidRDefault="001372B6" w:rsidP="008352F3">
      <w:pPr>
        <w:pStyle w:val="ListParagraph"/>
        <w:widowControl/>
        <w:numPr>
          <w:ilvl w:val="2"/>
          <w:numId w:val="31"/>
        </w:numPr>
        <w:autoSpaceDE w:val="0"/>
        <w:autoSpaceDN w:val="0"/>
        <w:adjustRightInd w:val="0"/>
        <w:rPr>
          <w:rFonts w:ascii="Arial" w:hAnsi="Arial" w:cs="Arial"/>
          <w:color w:val="000000" w:themeColor="text1"/>
          <w:sz w:val="24"/>
          <w:szCs w:val="24"/>
        </w:rPr>
      </w:pPr>
      <w:r w:rsidRPr="005B4438">
        <w:rPr>
          <w:rFonts w:ascii="Arial" w:hAnsi="Arial" w:cs="Arial"/>
          <w:color w:val="000000" w:themeColor="text1"/>
          <w:sz w:val="24"/>
          <w:szCs w:val="24"/>
        </w:rPr>
        <w:t>Minimum of five (</w:t>
      </w:r>
      <w:r w:rsidR="005B4438" w:rsidRPr="008352F3">
        <w:rPr>
          <w:rFonts w:ascii="Arial" w:hAnsi="Arial" w:cs="Arial"/>
          <w:color w:val="000000" w:themeColor="text1"/>
          <w:sz w:val="24"/>
          <w:szCs w:val="24"/>
        </w:rPr>
        <w:t>10</w:t>
      </w:r>
      <w:r w:rsidRPr="005B4438">
        <w:rPr>
          <w:rFonts w:ascii="Arial" w:hAnsi="Arial" w:cs="Arial"/>
          <w:color w:val="000000" w:themeColor="text1"/>
          <w:sz w:val="24"/>
          <w:szCs w:val="24"/>
        </w:rPr>
        <w:t xml:space="preserve">) interviews with community stakeholders to be determined </w:t>
      </w:r>
      <w:r w:rsidR="005B4438" w:rsidRPr="008352F3">
        <w:rPr>
          <w:rFonts w:ascii="Arial" w:hAnsi="Arial" w:cs="Arial"/>
          <w:color w:val="000000" w:themeColor="text1"/>
          <w:sz w:val="24"/>
          <w:szCs w:val="24"/>
        </w:rPr>
        <w:t>between</w:t>
      </w:r>
      <w:r w:rsidRPr="005B4438">
        <w:rPr>
          <w:rFonts w:ascii="Arial" w:hAnsi="Arial" w:cs="Arial"/>
          <w:color w:val="000000" w:themeColor="text1"/>
          <w:sz w:val="24"/>
          <w:szCs w:val="24"/>
        </w:rPr>
        <w:t xml:space="preserve"> City </w:t>
      </w:r>
      <w:r w:rsidR="005B4438" w:rsidRPr="008352F3">
        <w:rPr>
          <w:rFonts w:ascii="Arial" w:hAnsi="Arial" w:cs="Arial"/>
          <w:color w:val="000000" w:themeColor="text1"/>
          <w:sz w:val="24"/>
          <w:szCs w:val="24"/>
        </w:rPr>
        <w:t>s</w:t>
      </w:r>
      <w:r w:rsidRPr="005B4438">
        <w:rPr>
          <w:rFonts w:ascii="Arial" w:hAnsi="Arial" w:cs="Arial"/>
          <w:color w:val="000000" w:themeColor="text1"/>
          <w:sz w:val="24"/>
          <w:szCs w:val="24"/>
        </w:rPr>
        <w:t xml:space="preserve">taff and Consultant. </w:t>
      </w:r>
    </w:p>
    <w:p w14:paraId="468E552F" w14:textId="77777777" w:rsidR="001372B6" w:rsidRPr="005B4438" w:rsidRDefault="001372B6" w:rsidP="008352F3">
      <w:pPr>
        <w:pStyle w:val="ListParagraph"/>
        <w:widowControl/>
        <w:numPr>
          <w:ilvl w:val="1"/>
          <w:numId w:val="31"/>
        </w:numPr>
        <w:autoSpaceDE w:val="0"/>
        <w:autoSpaceDN w:val="0"/>
        <w:adjustRightInd w:val="0"/>
        <w:ind w:left="1080"/>
        <w:rPr>
          <w:rFonts w:ascii="Arial" w:hAnsi="Arial" w:cs="Arial"/>
          <w:color w:val="000000" w:themeColor="text1"/>
          <w:sz w:val="24"/>
          <w:szCs w:val="24"/>
        </w:rPr>
      </w:pPr>
      <w:r w:rsidRPr="005B4438">
        <w:rPr>
          <w:rFonts w:ascii="Arial" w:hAnsi="Arial" w:cs="Arial"/>
          <w:color w:val="000000" w:themeColor="text1"/>
          <w:sz w:val="24"/>
          <w:szCs w:val="24"/>
        </w:rPr>
        <w:t xml:space="preserve">The Consultant will be responsible for preparing agendas, handouts, surveys, and other presentation materials as appropriate as well as maintain notes and results of each public meeting. </w:t>
      </w:r>
    </w:p>
    <w:p w14:paraId="4CC31CA9" w14:textId="77777777" w:rsidR="001372B6" w:rsidRPr="009811F4" w:rsidRDefault="001372B6" w:rsidP="008352F3">
      <w:pPr>
        <w:pStyle w:val="ListParagraph"/>
        <w:widowControl/>
        <w:numPr>
          <w:ilvl w:val="0"/>
          <w:numId w:val="31"/>
        </w:numPr>
        <w:autoSpaceDE w:val="0"/>
        <w:autoSpaceDN w:val="0"/>
        <w:adjustRightInd w:val="0"/>
        <w:rPr>
          <w:rFonts w:ascii="Arial" w:hAnsi="Arial" w:cs="Arial"/>
          <w:bCs/>
          <w:color w:val="000000" w:themeColor="text1"/>
          <w:sz w:val="24"/>
          <w:szCs w:val="24"/>
          <w:u w:val="single"/>
        </w:rPr>
      </w:pPr>
      <w:r w:rsidRPr="009811F4">
        <w:rPr>
          <w:rFonts w:ascii="Arial" w:hAnsi="Arial" w:cs="Arial"/>
          <w:bCs/>
          <w:color w:val="000000" w:themeColor="text1"/>
          <w:sz w:val="24"/>
          <w:szCs w:val="24"/>
          <w:u w:val="single"/>
        </w:rPr>
        <w:t>Additional Responsibilities</w:t>
      </w:r>
      <w:r w:rsidRPr="009811F4">
        <w:rPr>
          <w:rFonts w:ascii="Arial" w:hAnsi="Arial" w:cs="Arial"/>
          <w:bCs/>
          <w:color w:val="000000" w:themeColor="text1"/>
          <w:sz w:val="24"/>
          <w:szCs w:val="24"/>
        </w:rPr>
        <w:t>:</w:t>
      </w:r>
    </w:p>
    <w:p w14:paraId="742F5423" w14:textId="6A3EFF5C" w:rsidR="00C8616D" w:rsidRPr="00C8616D" w:rsidRDefault="001372B6" w:rsidP="008352F3">
      <w:pPr>
        <w:pStyle w:val="ListParagraph"/>
        <w:widowControl/>
        <w:numPr>
          <w:ilvl w:val="1"/>
          <w:numId w:val="31"/>
        </w:numPr>
        <w:autoSpaceDE w:val="0"/>
        <w:autoSpaceDN w:val="0"/>
        <w:adjustRightInd w:val="0"/>
        <w:ind w:left="1080"/>
        <w:rPr>
          <w:rFonts w:ascii="Arial" w:hAnsi="Arial" w:cs="Arial"/>
          <w:color w:val="000000" w:themeColor="text1"/>
          <w:sz w:val="24"/>
          <w:szCs w:val="24"/>
        </w:rPr>
      </w:pPr>
      <w:r w:rsidRPr="00C8616D">
        <w:rPr>
          <w:rFonts w:ascii="Arial" w:hAnsi="Arial" w:cs="Arial"/>
          <w:color w:val="000000" w:themeColor="text1"/>
          <w:sz w:val="24"/>
          <w:szCs w:val="24"/>
        </w:rPr>
        <w:t xml:space="preserve">The Consultant will collaborate with the City’s </w:t>
      </w:r>
      <w:r w:rsidR="00C76FA2">
        <w:rPr>
          <w:rFonts w:ascii="Arial" w:hAnsi="Arial" w:cs="Arial"/>
          <w:color w:val="000000" w:themeColor="text1"/>
          <w:sz w:val="24"/>
          <w:szCs w:val="24"/>
        </w:rPr>
        <w:t>Housing Division and Finance Department</w:t>
      </w:r>
      <w:r w:rsidRPr="00C8616D">
        <w:rPr>
          <w:rFonts w:ascii="Arial" w:hAnsi="Arial" w:cs="Arial"/>
          <w:color w:val="000000" w:themeColor="text1"/>
          <w:sz w:val="24"/>
          <w:szCs w:val="24"/>
        </w:rPr>
        <w:t xml:space="preserve"> to complete a HUD approved Consolidated Plan and AI</w:t>
      </w:r>
    </w:p>
    <w:p w14:paraId="0736EB87" w14:textId="362BA024" w:rsidR="001372B6" w:rsidRDefault="001372B6" w:rsidP="008352F3">
      <w:pPr>
        <w:pStyle w:val="ListParagraph"/>
        <w:widowControl/>
        <w:numPr>
          <w:ilvl w:val="0"/>
          <w:numId w:val="31"/>
        </w:numPr>
        <w:autoSpaceDE w:val="0"/>
        <w:autoSpaceDN w:val="0"/>
        <w:adjustRightInd w:val="0"/>
        <w:rPr>
          <w:rFonts w:ascii="Arial" w:hAnsi="Arial" w:cs="Arial"/>
          <w:color w:val="000000" w:themeColor="text1"/>
          <w:sz w:val="24"/>
          <w:szCs w:val="24"/>
        </w:rPr>
      </w:pPr>
      <w:r w:rsidRPr="009811F4">
        <w:rPr>
          <w:rFonts w:ascii="Arial" w:hAnsi="Arial" w:cs="Arial"/>
          <w:bCs/>
          <w:color w:val="000000" w:themeColor="text1"/>
          <w:sz w:val="24"/>
          <w:szCs w:val="24"/>
          <w:u w:val="single"/>
        </w:rPr>
        <w:t>Project Milestones</w:t>
      </w:r>
      <w:r w:rsidRPr="009811F4">
        <w:rPr>
          <w:rFonts w:ascii="Arial" w:hAnsi="Arial" w:cs="Arial"/>
          <w:bCs/>
          <w:color w:val="000000" w:themeColor="text1"/>
          <w:sz w:val="24"/>
          <w:szCs w:val="24"/>
        </w:rPr>
        <w:t xml:space="preserve">: </w:t>
      </w:r>
      <w:r w:rsidRPr="008736BB">
        <w:rPr>
          <w:rFonts w:ascii="Arial" w:hAnsi="Arial" w:cs="Arial"/>
          <w:color w:val="000000" w:themeColor="text1"/>
          <w:sz w:val="24"/>
          <w:szCs w:val="24"/>
        </w:rPr>
        <w:t>a timeline for project milestones including proposed community meetings, surveys, and stakeholder interviews is required</w:t>
      </w:r>
      <w:r w:rsidR="00C76FA2">
        <w:rPr>
          <w:rFonts w:ascii="Arial" w:hAnsi="Arial" w:cs="Arial"/>
          <w:color w:val="000000" w:themeColor="text1"/>
          <w:sz w:val="24"/>
          <w:szCs w:val="24"/>
        </w:rPr>
        <w:t xml:space="preserve"> </w:t>
      </w:r>
      <w:r w:rsidRPr="008736BB">
        <w:rPr>
          <w:rFonts w:ascii="Arial" w:hAnsi="Arial" w:cs="Arial"/>
          <w:color w:val="000000" w:themeColor="text1"/>
          <w:sz w:val="24"/>
          <w:szCs w:val="24"/>
        </w:rPr>
        <w:t xml:space="preserve">- continuing through to HUD </w:t>
      </w:r>
      <w:r w:rsidR="00C76FA2">
        <w:rPr>
          <w:rFonts w:ascii="Arial" w:hAnsi="Arial" w:cs="Arial"/>
          <w:color w:val="000000" w:themeColor="text1"/>
          <w:sz w:val="24"/>
          <w:szCs w:val="24"/>
        </w:rPr>
        <w:t>post-</w:t>
      </w:r>
      <w:r w:rsidRPr="008736BB">
        <w:rPr>
          <w:rFonts w:ascii="Arial" w:hAnsi="Arial" w:cs="Arial"/>
          <w:color w:val="000000" w:themeColor="text1"/>
          <w:sz w:val="24"/>
          <w:szCs w:val="24"/>
        </w:rPr>
        <w:t>approval of the Plans.</w:t>
      </w:r>
    </w:p>
    <w:p w14:paraId="616AF71F" w14:textId="1B89E9D4" w:rsidR="001372B6" w:rsidRPr="008736BB" w:rsidRDefault="001372B6" w:rsidP="008352F3">
      <w:pPr>
        <w:pStyle w:val="ListParagraph"/>
        <w:widowControl/>
        <w:numPr>
          <w:ilvl w:val="0"/>
          <w:numId w:val="31"/>
        </w:numPr>
        <w:autoSpaceDE w:val="0"/>
        <w:autoSpaceDN w:val="0"/>
        <w:adjustRightInd w:val="0"/>
        <w:rPr>
          <w:rFonts w:ascii="Arial" w:hAnsi="Arial" w:cs="Arial"/>
          <w:color w:val="000000" w:themeColor="text1"/>
          <w:sz w:val="24"/>
          <w:szCs w:val="24"/>
        </w:rPr>
      </w:pPr>
      <w:r w:rsidRPr="009811F4">
        <w:rPr>
          <w:rFonts w:ascii="Arial" w:hAnsi="Arial" w:cs="Arial"/>
          <w:bCs/>
          <w:color w:val="000000" w:themeColor="text1"/>
          <w:sz w:val="24"/>
          <w:szCs w:val="24"/>
          <w:u w:val="single"/>
        </w:rPr>
        <w:t>Draft &amp; Final Product</w:t>
      </w:r>
      <w:r w:rsidRPr="008736BB">
        <w:rPr>
          <w:rFonts w:ascii="Arial" w:hAnsi="Arial" w:cs="Arial"/>
          <w:color w:val="000000" w:themeColor="text1"/>
          <w:sz w:val="24"/>
          <w:szCs w:val="24"/>
        </w:rPr>
        <w:t>: Consultant will produce thorough and complete documents that consolidate all elements in a format and organizational structure that meets all federal regulations, guidelines</w:t>
      </w:r>
      <w:r w:rsidR="00C76FA2">
        <w:rPr>
          <w:rFonts w:ascii="Arial" w:hAnsi="Arial" w:cs="Arial"/>
          <w:color w:val="000000" w:themeColor="text1"/>
          <w:sz w:val="24"/>
          <w:szCs w:val="24"/>
        </w:rPr>
        <w:t>,</w:t>
      </w:r>
      <w:r w:rsidRPr="008736BB">
        <w:rPr>
          <w:rFonts w:ascii="Arial" w:hAnsi="Arial" w:cs="Arial"/>
          <w:color w:val="000000" w:themeColor="text1"/>
          <w:sz w:val="24"/>
          <w:szCs w:val="24"/>
        </w:rPr>
        <w:t xml:space="preserve"> and notifications for submittal to HUD. Including:</w:t>
      </w:r>
    </w:p>
    <w:p w14:paraId="5F973AC6" w14:textId="56E0F2E4"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Developing a Housing Condition Survey as a requirement for the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Plan</w:t>
      </w:r>
      <w:r w:rsidR="00371BC2">
        <w:rPr>
          <w:rFonts w:ascii="Arial" w:hAnsi="Arial" w:cs="Arial"/>
          <w:color w:val="000000" w:themeColor="text1"/>
          <w:sz w:val="24"/>
          <w:szCs w:val="24"/>
        </w:rPr>
        <w:t>’s housing needs assessment</w:t>
      </w:r>
      <w:r w:rsidRPr="008736BB">
        <w:rPr>
          <w:rFonts w:ascii="Arial" w:hAnsi="Arial" w:cs="Arial"/>
          <w:color w:val="000000" w:themeColor="text1"/>
          <w:sz w:val="24"/>
          <w:szCs w:val="24"/>
        </w:rPr>
        <w:t xml:space="preserve"> </w:t>
      </w:r>
      <w:r w:rsidR="000327D8">
        <w:rPr>
          <w:rFonts w:ascii="Arial" w:hAnsi="Arial" w:cs="Arial"/>
          <w:color w:val="000000" w:themeColor="text1"/>
          <w:sz w:val="24"/>
          <w:szCs w:val="24"/>
        </w:rPr>
        <w:t>and</w:t>
      </w:r>
      <w:r w:rsidRPr="008736BB">
        <w:rPr>
          <w:rFonts w:ascii="Arial" w:hAnsi="Arial" w:cs="Arial"/>
          <w:color w:val="000000" w:themeColor="text1"/>
          <w:sz w:val="24"/>
          <w:szCs w:val="24"/>
        </w:rPr>
        <w:t xml:space="preserve"> under separate cover in Draft and final form for review by Planning, Code Enforcement</w:t>
      </w:r>
      <w:r w:rsidR="001A776E">
        <w:rPr>
          <w:rFonts w:ascii="Arial" w:hAnsi="Arial" w:cs="Arial"/>
          <w:color w:val="000000" w:themeColor="text1"/>
          <w:sz w:val="24"/>
          <w:szCs w:val="24"/>
        </w:rPr>
        <w:t>,</w:t>
      </w:r>
      <w:r w:rsidRPr="008736BB">
        <w:rPr>
          <w:rFonts w:ascii="Arial" w:hAnsi="Arial" w:cs="Arial"/>
          <w:color w:val="000000" w:themeColor="text1"/>
          <w:sz w:val="24"/>
          <w:szCs w:val="24"/>
        </w:rPr>
        <w:t xml:space="preserve"> </w:t>
      </w:r>
      <w:r w:rsidR="00371BC2">
        <w:rPr>
          <w:rFonts w:ascii="Arial" w:hAnsi="Arial" w:cs="Arial"/>
          <w:color w:val="000000" w:themeColor="text1"/>
          <w:sz w:val="24"/>
          <w:szCs w:val="24"/>
        </w:rPr>
        <w:t xml:space="preserve">Inspection Services, </w:t>
      </w:r>
      <w:r w:rsidRPr="008736BB">
        <w:rPr>
          <w:rFonts w:ascii="Arial" w:hAnsi="Arial" w:cs="Arial"/>
          <w:color w:val="000000" w:themeColor="text1"/>
          <w:sz w:val="24"/>
          <w:szCs w:val="24"/>
        </w:rPr>
        <w:t>Finance</w:t>
      </w:r>
      <w:r w:rsidR="00371BC2">
        <w:rPr>
          <w:rFonts w:ascii="Arial" w:hAnsi="Arial" w:cs="Arial"/>
          <w:color w:val="000000" w:themeColor="text1"/>
          <w:sz w:val="24"/>
          <w:szCs w:val="24"/>
        </w:rPr>
        <w:t>,</w:t>
      </w:r>
      <w:r w:rsidR="008561C5">
        <w:rPr>
          <w:rFonts w:ascii="Arial" w:hAnsi="Arial" w:cs="Arial"/>
          <w:color w:val="000000" w:themeColor="text1"/>
          <w:sz w:val="24"/>
          <w:szCs w:val="24"/>
        </w:rPr>
        <w:t xml:space="preserve"> </w:t>
      </w:r>
      <w:r w:rsidRPr="008736BB">
        <w:rPr>
          <w:rFonts w:ascii="Arial" w:hAnsi="Arial" w:cs="Arial"/>
          <w:color w:val="000000" w:themeColor="text1"/>
          <w:sz w:val="24"/>
          <w:szCs w:val="24"/>
        </w:rPr>
        <w:t>Housing</w:t>
      </w:r>
      <w:r w:rsidR="00371BC2">
        <w:rPr>
          <w:rFonts w:ascii="Arial" w:hAnsi="Arial" w:cs="Arial"/>
          <w:color w:val="000000" w:themeColor="text1"/>
          <w:sz w:val="24"/>
          <w:szCs w:val="24"/>
        </w:rPr>
        <w:t>, and other City departments as appropriate.</w:t>
      </w:r>
    </w:p>
    <w:p w14:paraId="47B6A7F4" w14:textId="0FA61412"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Developing and preparing the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in draft form as well as final form for the </w:t>
      </w:r>
      <w:proofErr w:type="gramStart"/>
      <w:r w:rsidRPr="008736BB">
        <w:rPr>
          <w:rFonts w:ascii="Arial" w:hAnsi="Arial" w:cs="Arial"/>
          <w:color w:val="000000" w:themeColor="text1"/>
          <w:sz w:val="24"/>
          <w:szCs w:val="24"/>
        </w:rPr>
        <w:t>City</w:t>
      </w:r>
      <w:proofErr w:type="gramEnd"/>
      <w:r w:rsidRPr="008736BB">
        <w:rPr>
          <w:rFonts w:ascii="Arial" w:hAnsi="Arial" w:cs="Arial"/>
          <w:color w:val="000000" w:themeColor="text1"/>
          <w:sz w:val="24"/>
          <w:szCs w:val="24"/>
        </w:rPr>
        <w:t xml:space="preserve"> to submit electronically to HUD in the </w:t>
      </w:r>
      <w:proofErr w:type="spellStart"/>
      <w:r w:rsidRPr="008736BB">
        <w:rPr>
          <w:rFonts w:ascii="Arial" w:hAnsi="Arial" w:cs="Arial"/>
          <w:color w:val="000000" w:themeColor="text1"/>
          <w:sz w:val="24"/>
          <w:szCs w:val="24"/>
        </w:rPr>
        <w:t>eCon</w:t>
      </w:r>
      <w:proofErr w:type="spellEnd"/>
      <w:r w:rsidRPr="008736BB">
        <w:rPr>
          <w:rFonts w:ascii="Arial" w:hAnsi="Arial" w:cs="Arial"/>
          <w:color w:val="000000" w:themeColor="text1"/>
          <w:sz w:val="24"/>
          <w:szCs w:val="24"/>
        </w:rPr>
        <w:t xml:space="preserve"> Planning Suite after City review and authorization; and</w:t>
      </w:r>
    </w:p>
    <w:p w14:paraId="4556164E" w14:textId="398C6A10"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 xml:space="preserve">Preparing maps, tables, charts, illustrations, and photographs to include in the </w:t>
      </w:r>
      <w:r w:rsidR="00697D1E">
        <w:rPr>
          <w:rFonts w:ascii="Arial" w:hAnsi="Arial" w:cs="Arial"/>
          <w:color w:val="000000" w:themeColor="text1"/>
          <w:sz w:val="24"/>
          <w:szCs w:val="24"/>
        </w:rPr>
        <w:t>Consolidated Plan</w:t>
      </w:r>
    </w:p>
    <w:p w14:paraId="12A27FF0" w14:textId="08FD6119"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The draft and final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must also be in a Word Document that is easily readable by the public as it is understood that the </w:t>
      </w:r>
      <w:proofErr w:type="spellStart"/>
      <w:r w:rsidRPr="008736BB">
        <w:rPr>
          <w:rFonts w:ascii="Arial" w:hAnsi="Arial" w:cs="Arial"/>
          <w:color w:val="000000" w:themeColor="text1"/>
          <w:sz w:val="24"/>
          <w:szCs w:val="24"/>
        </w:rPr>
        <w:t>eCon</w:t>
      </w:r>
      <w:proofErr w:type="spellEnd"/>
      <w:r w:rsidRPr="008736BB">
        <w:rPr>
          <w:rFonts w:ascii="Arial" w:hAnsi="Arial" w:cs="Arial"/>
          <w:color w:val="000000" w:themeColor="text1"/>
          <w:sz w:val="24"/>
          <w:szCs w:val="24"/>
        </w:rPr>
        <w:t xml:space="preserve"> Planning Suite version, while meeting HUD submission requirements, is not the best document to display or print for public review.</w:t>
      </w:r>
    </w:p>
    <w:p w14:paraId="7F12C63E" w14:textId="58645625"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Submitting the final form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to the City for submission to HUD. </w:t>
      </w:r>
    </w:p>
    <w:p w14:paraId="0E4C313C" w14:textId="501D4522"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Consultant shall provide all documentation of information gathered for the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including </w:t>
      </w:r>
      <w:r w:rsidR="00C64875">
        <w:rPr>
          <w:rFonts w:ascii="Arial" w:hAnsi="Arial" w:cs="Arial"/>
          <w:color w:val="000000" w:themeColor="text1"/>
          <w:sz w:val="24"/>
          <w:szCs w:val="24"/>
        </w:rPr>
        <w:t>W</w:t>
      </w:r>
      <w:r w:rsidRPr="008736BB">
        <w:rPr>
          <w:rFonts w:ascii="Arial" w:hAnsi="Arial" w:cs="Arial"/>
          <w:color w:val="000000" w:themeColor="text1"/>
          <w:sz w:val="24"/>
          <w:szCs w:val="24"/>
        </w:rPr>
        <w:t xml:space="preserve">ord version, </w:t>
      </w:r>
      <w:r w:rsidR="00C64875">
        <w:rPr>
          <w:rFonts w:ascii="Arial" w:hAnsi="Arial" w:cs="Arial"/>
          <w:color w:val="000000" w:themeColor="text1"/>
          <w:sz w:val="24"/>
          <w:szCs w:val="24"/>
        </w:rPr>
        <w:t>E</w:t>
      </w:r>
      <w:r w:rsidRPr="008736BB">
        <w:rPr>
          <w:rFonts w:ascii="Arial" w:hAnsi="Arial" w:cs="Arial"/>
          <w:color w:val="000000" w:themeColor="text1"/>
          <w:sz w:val="24"/>
          <w:szCs w:val="24"/>
        </w:rPr>
        <w:t>xcel, table, etc., and the methodology used, a list of individuals and groups participating in the development of the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and a record of outreach consultation/input activities conducted, and comments received. </w:t>
      </w:r>
    </w:p>
    <w:p w14:paraId="1C099641" w14:textId="5076CECD"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Consultant shall provide One (1) loose and one (1) bound hard copy of the final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Plan report and one (1) digital copy.</w:t>
      </w:r>
    </w:p>
    <w:p w14:paraId="36D5EBB8" w14:textId="541862C7" w:rsidR="001372B6" w:rsidRPr="008736BB"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Consultant shall also assist in making any revisions required by HUD after submission of the Con</w:t>
      </w:r>
      <w:r w:rsidR="00D03134">
        <w:rPr>
          <w:rFonts w:ascii="Arial" w:hAnsi="Arial" w:cs="Arial"/>
          <w:color w:val="000000" w:themeColor="text1"/>
          <w:sz w:val="24"/>
          <w:szCs w:val="24"/>
        </w:rPr>
        <w:t xml:space="preserve">solidated </w:t>
      </w:r>
      <w:r w:rsidRPr="008736BB">
        <w:rPr>
          <w:rFonts w:ascii="Arial" w:hAnsi="Arial" w:cs="Arial"/>
          <w:color w:val="000000" w:themeColor="text1"/>
          <w:sz w:val="24"/>
          <w:szCs w:val="24"/>
        </w:rPr>
        <w:t>Plan and/or AI; and</w:t>
      </w:r>
    </w:p>
    <w:p w14:paraId="47C0BCD9" w14:textId="77777777" w:rsidR="001372B6" w:rsidRDefault="001372B6" w:rsidP="008352F3">
      <w:pPr>
        <w:pStyle w:val="ListParagraph"/>
        <w:widowControl/>
        <w:numPr>
          <w:ilvl w:val="1"/>
          <w:numId w:val="31"/>
        </w:numPr>
        <w:autoSpaceDE w:val="0"/>
        <w:autoSpaceDN w:val="0"/>
        <w:adjustRightInd w:val="0"/>
        <w:rPr>
          <w:rFonts w:ascii="Arial" w:hAnsi="Arial" w:cs="Arial"/>
          <w:color w:val="000000" w:themeColor="text1"/>
          <w:sz w:val="24"/>
          <w:szCs w:val="24"/>
        </w:rPr>
      </w:pPr>
      <w:r w:rsidRPr="008736BB">
        <w:rPr>
          <w:rFonts w:ascii="Arial" w:hAnsi="Arial" w:cs="Arial"/>
          <w:color w:val="000000" w:themeColor="text1"/>
          <w:sz w:val="24"/>
          <w:szCs w:val="24"/>
        </w:rPr>
        <w:t>Troubleshooting with City Staff, and if applicable, with HUD relative to using IDIS/</w:t>
      </w:r>
      <w:proofErr w:type="spellStart"/>
      <w:r w:rsidRPr="008736BB">
        <w:rPr>
          <w:rFonts w:ascii="Arial" w:hAnsi="Arial" w:cs="Arial"/>
          <w:color w:val="000000" w:themeColor="text1"/>
          <w:sz w:val="24"/>
          <w:szCs w:val="24"/>
        </w:rPr>
        <w:t>eCon</w:t>
      </w:r>
      <w:proofErr w:type="spellEnd"/>
      <w:r w:rsidRPr="008736BB">
        <w:rPr>
          <w:rFonts w:ascii="Arial" w:hAnsi="Arial" w:cs="Arial"/>
          <w:color w:val="000000" w:themeColor="text1"/>
          <w:sz w:val="24"/>
          <w:szCs w:val="24"/>
        </w:rPr>
        <w:t xml:space="preserve"> Planning Suite software.</w:t>
      </w:r>
    </w:p>
    <w:p w14:paraId="1AAFC5ED" w14:textId="7355A00F" w:rsidR="001372B6" w:rsidRPr="00D472D1" w:rsidRDefault="001372B6" w:rsidP="008352F3">
      <w:pPr>
        <w:pStyle w:val="ListParagraph"/>
        <w:widowControl/>
        <w:numPr>
          <w:ilvl w:val="0"/>
          <w:numId w:val="31"/>
        </w:numPr>
        <w:autoSpaceDE w:val="0"/>
        <w:autoSpaceDN w:val="0"/>
        <w:adjustRightInd w:val="0"/>
        <w:rPr>
          <w:rFonts w:ascii="Arial" w:hAnsi="Arial" w:cs="Arial"/>
          <w:color w:val="000000" w:themeColor="text1"/>
          <w:sz w:val="24"/>
          <w:szCs w:val="24"/>
        </w:rPr>
      </w:pPr>
      <w:r w:rsidRPr="009811F4">
        <w:rPr>
          <w:rFonts w:ascii="Arial" w:hAnsi="Arial" w:cs="Arial"/>
          <w:bCs/>
          <w:color w:val="000000" w:themeColor="text1"/>
          <w:sz w:val="24"/>
          <w:szCs w:val="24"/>
        </w:rPr>
        <w:t xml:space="preserve">Estimated Length of Agreement: </w:t>
      </w:r>
      <w:r w:rsidRPr="00D472D1">
        <w:rPr>
          <w:rFonts w:ascii="Arial" w:hAnsi="Arial" w:cs="Arial"/>
          <w:color w:val="000000" w:themeColor="text1"/>
          <w:sz w:val="24"/>
          <w:szCs w:val="24"/>
        </w:rPr>
        <w:t xml:space="preserve">The anticipated duration of the agreement will be for approximately </w:t>
      </w:r>
      <w:r w:rsidR="00A064E1" w:rsidRPr="00D472D1">
        <w:rPr>
          <w:rFonts w:ascii="Arial" w:hAnsi="Arial" w:cs="Arial"/>
          <w:color w:val="000000" w:themeColor="text1"/>
          <w:sz w:val="24"/>
          <w:szCs w:val="24"/>
        </w:rPr>
        <w:t>seventeen</w:t>
      </w:r>
      <w:r w:rsidRPr="00D472D1">
        <w:rPr>
          <w:rFonts w:ascii="Arial" w:hAnsi="Arial" w:cs="Arial"/>
          <w:color w:val="000000" w:themeColor="text1"/>
          <w:sz w:val="24"/>
          <w:szCs w:val="24"/>
        </w:rPr>
        <w:t xml:space="preserve"> (</w:t>
      </w:r>
      <w:r w:rsidR="00DA00FE" w:rsidRPr="00D472D1">
        <w:rPr>
          <w:rFonts w:ascii="Arial" w:hAnsi="Arial" w:cs="Arial"/>
          <w:color w:val="000000" w:themeColor="text1"/>
          <w:sz w:val="24"/>
          <w:szCs w:val="24"/>
        </w:rPr>
        <w:t>1</w:t>
      </w:r>
      <w:r w:rsidR="00A064E1" w:rsidRPr="00D472D1">
        <w:rPr>
          <w:rFonts w:ascii="Arial" w:hAnsi="Arial" w:cs="Arial"/>
          <w:color w:val="000000" w:themeColor="text1"/>
          <w:sz w:val="24"/>
          <w:szCs w:val="24"/>
        </w:rPr>
        <w:t>7</w:t>
      </w:r>
      <w:r w:rsidRPr="00D472D1">
        <w:rPr>
          <w:rFonts w:ascii="Arial" w:hAnsi="Arial" w:cs="Arial"/>
          <w:color w:val="000000" w:themeColor="text1"/>
          <w:sz w:val="24"/>
          <w:szCs w:val="24"/>
        </w:rPr>
        <w:t xml:space="preserve">) months, with the term to begin </w:t>
      </w:r>
      <w:r w:rsidR="00CC3BA3" w:rsidRPr="00D472D1">
        <w:rPr>
          <w:rFonts w:ascii="Arial" w:hAnsi="Arial" w:cs="Arial"/>
          <w:color w:val="000000" w:themeColor="text1"/>
          <w:sz w:val="24"/>
          <w:szCs w:val="24"/>
        </w:rPr>
        <w:t>immediately upon selection (or by</w:t>
      </w:r>
      <w:r w:rsidRPr="00D472D1">
        <w:rPr>
          <w:rFonts w:ascii="Arial" w:hAnsi="Arial" w:cs="Arial"/>
          <w:color w:val="000000" w:themeColor="text1"/>
          <w:sz w:val="24"/>
          <w:szCs w:val="24"/>
        </w:rPr>
        <w:t xml:space="preserve"> </w:t>
      </w:r>
      <w:r w:rsidR="00065079" w:rsidRPr="00D472D1">
        <w:rPr>
          <w:rFonts w:ascii="Arial" w:hAnsi="Arial" w:cs="Arial"/>
          <w:color w:val="000000" w:themeColor="text1"/>
          <w:sz w:val="24"/>
          <w:szCs w:val="24"/>
        </w:rPr>
        <w:t>September 1</w:t>
      </w:r>
      <w:r w:rsidR="00BC4ABF" w:rsidRPr="00D472D1">
        <w:rPr>
          <w:rFonts w:ascii="Arial" w:hAnsi="Arial" w:cs="Arial"/>
          <w:color w:val="000000" w:themeColor="text1"/>
          <w:sz w:val="24"/>
          <w:szCs w:val="24"/>
        </w:rPr>
        <w:t>6</w:t>
      </w:r>
      <w:r w:rsidR="0097699B" w:rsidRPr="00D472D1">
        <w:rPr>
          <w:rFonts w:ascii="Arial" w:hAnsi="Arial" w:cs="Arial"/>
          <w:color w:val="000000" w:themeColor="text1"/>
          <w:sz w:val="24"/>
          <w:szCs w:val="24"/>
        </w:rPr>
        <w:t>, 2024</w:t>
      </w:r>
      <w:r w:rsidR="00CC3BA3" w:rsidRPr="00D472D1">
        <w:rPr>
          <w:rFonts w:ascii="Arial" w:hAnsi="Arial" w:cs="Arial"/>
          <w:color w:val="000000" w:themeColor="text1"/>
          <w:sz w:val="24"/>
          <w:szCs w:val="24"/>
        </w:rPr>
        <w:t>, whichever is sooner)</w:t>
      </w:r>
      <w:r w:rsidRPr="00D472D1">
        <w:rPr>
          <w:rFonts w:ascii="Arial" w:hAnsi="Arial" w:cs="Arial"/>
          <w:color w:val="000000" w:themeColor="text1"/>
          <w:sz w:val="24"/>
          <w:szCs w:val="24"/>
        </w:rPr>
        <w:t xml:space="preserve"> and end </w:t>
      </w:r>
      <w:r w:rsidR="00CC3BA3" w:rsidRPr="00D472D1">
        <w:rPr>
          <w:rFonts w:ascii="Arial" w:hAnsi="Arial" w:cs="Arial"/>
          <w:color w:val="000000" w:themeColor="text1"/>
          <w:sz w:val="24"/>
          <w:szCs w:val="24"/>
        </w:rPr>
        <w:t>January</w:t>
      </w:r>
      <w:r w:rsidR="0097699B" w:rsidRPr="00D472D1">
        <w:rPr>
          <w:rFonts w:ascii="Arial" w:hAnsi="Arial" w:cs="Arial"/>
          <w:color w:val="000000" w:themeColor="text1"/>
          <w:sz w:val="24"/>
          <w:szCs w:val="24"/>
        </w:rPr>
        <w:t xml:space="preserve"> 31, 202</w:t>
      </w:r>
      <w:r w:rsidR="00CC3BA3" w:rsidRPr="00D472D1">
        <w:rPr>
          <w:rFonts w:ascii="Arial" w:hAnsi="Arial" w:cs="Arial"/>
          <w:color w:val="000000" w:themeColor="text1"/>
          <w:sz w:val="24"/>
          <w:szCs w:val="24"/>
        </w:rPr>
        <w:t>6</w:t>
      </w:r>
      <w:r w:rsidRPr="00D472D1">
        <w:rPr>
          <w:rFonts w:ascii="Arial" w:hAnsi="Arial" w:cs="Arial"/>
          <w:color w:val="000000" w:themeColor="text1"/>
          <w:sz w:val="24"/>
          <w:szCs w:val="24"/>
        </w:rPr>
        <w:t xml:space="preserve">, </w:t>
      </w:r>
      <w:r w:rsidR="00A064E1" w:rsidRPr="00D472D1">
        <w:rPr>
          <w:rFonts w:ascii="Arial" w:hAnsi="Arial" w:cs="Arial"/>
          <w:color w:val="000000" w:themeColor="text1"/>
          <w:sz w:val="24"/>
          <w:szCs w:val="24"/>
        </w:rPr>
        <w:t xml:space="preserve">or when all plans/activities are completed; </w:t>
      </w:r>
      <w:r w:rsidR="00336290" w:rsidRPr="00D472D1">
        <w:rPr>
          <w:rFonts w:ascii="Arial" w:hAnsi="Arial" w:cs="Arial"/>
          <w:color w:val="000000" w:themeColor="text1"/>
          <w:sz w:val="24"/>
          <w:szCs w:val="24"/>
        </w:rPr>
        <w:t>however,</w:t>
      </w:r>
      <w:r w:rsidRPr="00D472D1">
        <w:rPr>
          <w:rFonts w:ascii="Arial" w:hAnsi="Arial" w:cs="Arial"/>
          <w:color w:val="000000" w:themeColor="text1"/>
          <w:sz w:val="24"/>
          <w:szCs w:val="24"/>
        </w:rPr>
        <w:t xml:space="preserve"> these dates are subject to change.</w:t>
      </w:r>
    </w:p>
    <w:p w14:paraId="6448E5DE" w14:textId="77777777" w:rsidR="001372B6" w:rsidRPr="008736BB" w:rsidRDefault="001372B6" w:rsidP="001372B6">
      <w:pPr>
        <w:autoSpaceDE w:val="0"/>
        <w:autoSpaceDN w:val="0"/>
        <w:adjustRightInd w:val="0"/>
        <w:rPr>
          <w:rFonts w:ascii="Arial" w:hAnsi="Arial" w:cs="Arial"/>
          <w:color w:val="000000" w:themeColor="text1"/>
          <w:sz w:val="24"/>
          <w:szCs w:val="24"/>
        </w:rPr>
      </w:pPr>
    </w:p>
    <w:p w14:paraId="5BA76E82" w14:textId="69AAB91D" w:rsidR="00F410E3" w:rsidRDefault="00ED031D" w:rsidP="008352F3">
      <w:pPr>
        <w:pStyle w:val="Heading2"/>
        <w:ind w:hanging="460"/>
        <w:rPr>
          <w:rStyle w:val="SubtleEmphasis"/>
          <w:rFonts w:asciiTheme="minorHAnsi" w:eastAsiaTheme="minorHAnsi" w:hAnsiTheme="minorHAnsi" w:cs="Arial"/>
          <w:b w:val="0"/>
          <w:bCs w:val="0"/>
          <w:i w:val="0"/>
          <w:color w:val="000000" w:themeColor="text1"/>
          <w:sz w:val="22"/>
          <w:szCs w:val="22"/>
        </w:rPr>
      </w:pPr>
      <w:bookmarkStart w:id="16" w:name="_Toc15039536"/>
      <w:bookmarkStart w:id="17" w:name="_Toc173420042"/>
      <w:r>
        <w:rPr>
          <w:rStyle w:val="SubtleEmphasis"/>
          <w:rFonts w:cs="Arial"/>
          <w:i w:val="0"/>
          <w:color w:val="000000" w:themeColor="text1"/>
        </w:rPr>
        <w:t>II</w:t>
      </w:r>
      <w:r w:rsidR="0086232E">
        <w:rPr>
          <w:rStyle w:val="SubtleEmphasis"/>
          <w:rFonts w:cs="Arial"/>
          <w:i w:val="0"/>
          <w:color w:val="000000" w:themeColor="text1"/>
        </w:rPr>
        <w:t xml:space="preserve">. </w:t>
      </w:r>
      <w:r>
        <w:rPr>
          <w:rStyle w:val="SubtleEmphasis"/>
          <w:rFonts w:cs="Arial"/>
          <w:i w:val="0"/>
          <w:color w:val="000000" w:themeColor="text1"/>
        </w:rPr>
        <w:t xml:space="preserve"> </w:t>
      </w:r>
      <w:r w:rsidR="001941D5" w:rsidRPr="008736BB">
        <w:rPr>
          <w:rStyle w:val="SubtleEmphasis"/>
          <w:rFonts w:cs="Arial"/>
          <w:i w:val="0"/>
          <w:color w:val="000000" w:themeColor="text1"/>
        </w:rPr>
        <w:t xml:space="preserve">Analysis of Impediments </w:t>
      </w:r>
      <w:r w:rsidR="00EA46E4">
        <w:rPr>
          <w:rStyle w:val="SubtleEmphasis"/>
          <w:rFonts w:cs="Arial"/>
          <w:i w:val="0"/>
          <w:color w:val="000000" w:themeColor="text1"/>
        </w:rPr>
        <w:t xml:space="preserve">to Fair Housing Choice </w:t>
      </w:r>
      <w:r w:rsidR="001941D5" w:rsidRPr="008736BB">
        <w:rPr>
          <w:rStyle w:val="SubtleEmphasis"/>
          <w:rFonts w:cs="Arial"/>
          <w:i w:val="0"/>
          <w:color w:val="000000" w:themeColor="text1"/>
        </w:rPr>
        <w:t>(update):</w:t>
      </w:r>
      <w:bookmarkEnd w:id="16"/>
      <w:bookmarkEnd w:id="17"/>
    </w:p>
    <w:p w14:paraId="16969227" w14:textId="77777777" w:rsidR="00EA46E4" w:rsidRDefault="00EA46E4" w:rsidP="00F61728">
      <w:pPr>
        <w:pStyle w:val="BodyText"/>
        <w:ind w:left="900" w:right="330" w:hanging="450"/>
        <w:rPr>
          <w:rStyle w:val="SubtleEmphasis"/>
          <w:rFonts w:cs="Arial"/>
          <w:i w:val="0"/>
          <w:color w:val="000000" w:themeColor="text1"/>
        </w:rPr>
      </w:pPr>
    </w:p>
    <w:p w14:paraId="41474A8B" w14:textId="2F66D217" w:rsidR="00F61728" w:rsidRPr="008736BB" w:rsidRDefault="00F61728" w:rsidP="008352F3">
      <w:pPr>
        <w:pStyle w:val="BodyText"/>
        <w:ind w:left="0" w:right="330"/>
        <w:rPr>
          <w:rStyle w:val="SubtleEmphasis"/>
          <w:rFonts w:cs="Arial"/>
          <w:i w:val="0"/>
          <w:color w:val="000000" w:themeColor="text1"/>
        </w:rPr>
      </w:pPr>
      <w:r w:rsidRPr="008736BB">
        <w:rPr>
          <w:rStyle w:val="SubtleEmphasis"/>
          <w:rFonts w:cs="Arial"/>
          <w:i w:val="0"/>
          <w:color w:val="000000" w:themeColor="text1"/>
        </w:rPr>
        <w:t>The scope of work to be</w:t>
      </w:r>
      <w:r>
        <w:rPr>
          <w:rStyle w:val="SubtleEmphasis"/>
          <w:rFonts w:cs="Arial"/>
          <w:i w:val="0"/>
          <w:color w:val="000000" w:themeColor="text1"/>
        </w:rPr>
        <w:t xml:space="preserve"> performed by the consultant is as </w:t>
      </w:r>
      <w:r w:rsidRPr="008736BB">
        <w:rPr>
          <w:rStyle w:val="SubtleEmphasis"/>
          <w:rFonts w:cs="Arial"/>
          <w:i w:val="0"/>
          <w:color w:val="000000" w:themeColor="text1"/>
        </w:rPr>
        <w:t>follows:</w:t>
      </w:r>
    </w:p>
    <w:p w14:paraId="67037DC0" w14:textId="77777777" w:rsidR="00F410E3" w:rsidRPr="008736BB" w:rsidRDefault="00F410E3">
      <w:pPr>
        <w:spacing w:before="17" w:line="280" w:lineRule="exact"/>
        <w:rPr>
          <w:rStyle w:val="SubtleEmphasis"/>
          <w:rFonts w:ascii="Arial" w:hAnsi="Arial" w:cs="Arial"/>
          <w:i w:val="0"/>
          <w:color w:val="000000" w:themeColor="text1"/>
          <w:sz w:val="24"/>
          <w:szCs w:val="24"/>
        </w:rPr>
      </w:pPr>
    </w:p>
    <w:p w14:paraId="0BFC24FE" w14:textId="01E5A7A2" w:rsidR="00F410E3" w:rsidRPr="008736BB" w:rsidRDefault="001941D5" w:rsidP="008352F3">
      <w:pPr>
        <w:pStyle w:val="BodyText"/>
        <w:numPr>
          <w:ilvl w:val="1"/>
          <w:numId w:val="8"/>
        </w:numPr>
        <w:spacing w:line="276" w:lineRule="exact"/>
        <w:ind w:left="900" w:right="121" w:hanging="36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Update the </w:t>
      </w:r>
      <w:r w:rsidR="00CF29A6" w:rsidRPr="008736BB">
        <w:rPr>
          <w:rStyle w:val="SubtleEmphasis"/>
          <w:rFonts w:cs="Arial"/>
          <w:i w:val="0"/>
          <w:color w:val="000000" w:themeColor="text1"/>
        </w:rPr>
        <w:t xml:space="preserve">previous </w:t>
      </w:r>
      <w:r w:rsidRPr="008736BB">
        <w:rPr>
          <w:rStyle w:val="SubtleEmphasis"/>
          <w:rFonts w:cs="Arial"/>
          <w:i w:val="0"/>
          <w:color w:val="000000" w:themeColor="text1"/>
        </w:rPr>
        <w:t>20</w:t>
      </w:r>
      <w:r w:rsidR="00ED040B">
        <w:rPr>
          <w:rStyle w:val="SubtleEmphasis"/>
          <w:rFonts w:cs="Arial"/>
          <w:i w:val="0"/>
          <w:color w:val="000000" w:themeColor="text1"/>
        </w:rPr>
        <w:t>20</w:t>
      </w:r>
      <w:r w:rsidRPr="008736BB">
        <w:rPr>
          <w:rStyle w:val="SubtleEmphasis"/>
          <w:rFonts w:cs="Arial"/>
          <w:i w:val="0"/>
          <w:color w:val="000000" w:themeColor="text1"/>
        </w:rPr>
        <w:t>-20</w:t>
      </w:r>
      <w:r w:rsidR="00ED040B">
        <w:rPr>
          <w:rStyle w:val="SubtleEmphasis"/>
          <w:rFonts w:cs="Arial"/>
          <w:i w:val="0"/>
          <w:color w:val="000000" w:themeColor="text1"/>
        </w:rPr>
        <w:t>24</w:t>
      </w:r>
      <w:r w:rsidRPr="008736BB">
        <w:rPr>
          <w:rStyle w:val="SubtleEmphasis"/>
          <w:rFonts w:cs="Arial"/>
          <w:i w:val="0"/>
          <w:color w:val="000000" w:themeColor="text1"/>
        </w:rPr>
        <w:t xml:space="preserve"> Analysis of Impediments</w:t>
      </w:r>
      <w:r w:rsidR="00364166" w:rsidRPr="008736BB">
        <w:rPr>
          <w:rStyle w:val="SubtleEmphasis"/>
          <w:rFonts w:cs="Arial"/>
          <w:i w:val="0"/>
          <w:color w:val="000000" w:themeColor="text1"/>
        </w:rPr>
        <w:t xml:space="preserve"> </w:t>
      </w:r>
      <w:r w:rsidRPr="008736BB">
        <w:rPr>
          <w:rStyle w:val="SubtleEmphasis"/>
          <w:rFonts w:cs="Arial"/>
          <w:i w:val="0"/>
          <w:color w:val="000000" w:themeColor="text1"/>
        </w:rPr>
        <w:t xml:space="preserve">to Fair Housing Choice </w:t>
      </w:r>
      <w:r w:rsidR="00EA46E4" w:rsidRPr="008736BB">
        <w:rPr>
          <w:rStyle w:val="SubtleEmphasis"/>
          <w:rFonts w:cs="Arial"/>
          <w:i w:val="0"/>
          <w:color w:val="000000" w:themeColor="text1"/>
        </w:rPr>
        <w:t>(AI)</w:t>
      </w:r>
      <w:r w:rsidR="00EA46E4">
        <w:rPr>
          <w:rStyle w:val="SubtleEmphasis"/>
          <w:rFonts w:cs="Arial"/>
          <w:i w:val="0"/>
          <w:color w:val="000000" w:themeColor="text1"/>
        </w:rPr>
        <w:t xml:space="preserve"> for </w:t>
      </w:r>
      <w:r w:rsidR="00EA46E4" w:rsidRPr="008736BB">
        <w:rPr>
          <w:rStyle w:val="SubtleEmphasis"/>
          <w:rFonts w:cs="Arial"/>
          <w:i w:val="0"/>
          <w:color w:val="000000" w:themeColor="text1"/>
        </w:rPr>
        <w:t>202</w:t>
      </w:r>
      <w:r w:rsidR="00EA46E4">
        <w:rPr>
          <w:rStyle w:val="SubtleEmphasis"/>
          <w:rFonts w:cs="Arial"/>
          <w:i w:val="0"/>
          <w:color w:val="000000" w:themeColor="text1"/>
        </w:rPr>
        <w:t>5</w:t>
      </w:r>
      <w:r w:rsidR="00EA46E4" w:rsidRPr="008736BB">
        <w:rPr>
          <w:rStyle w:val="SubtleEmphasis"/>
          <w:rFonts w:cs="Arial"/>
          <w:i w:val="0"/>
          <w:color w:val="000000" w:themeColor="text1"/>
        </w:rPr>
        <w:t>-202</w:t>
      </w:r>
      <w:r w:rsidR="00EA46E4">
        <w:rPr>
          <w:rStyle w:val="SubtleEmphasis"/>
          <w:rFonts w:cs="Arial"/>
          <w:i w:val="0"/>
          <w:color w:val="000000" w:themeColor="text1"/>
        </w:rPr>
        <w:t>9,</w:t>
      </w:r>
      <w:r w:rsidR="00EA46E4" w:rsidRPr="008736BB">
        <w:rPr>
          <w:rStyle w:val="SubtleEmphasis"/>
          <w:rFonts w:cs="Arial"/>
          <w:i w:val="0"/>
          <w:color w:val="000000" w:themeColor="text1"/>
        </w:rPr>
        <w:t xml:space="preserve"> </w:t>
      </w:r>
      <w:r w:rsidRPr="008736BB">
        <w:rPr>
          <w:rStyle w:val="SubtleEmphasis"/>
          <w:rFonts w:cs="Arial"/>
          <w:i w:val="0"/>
          <w:color w:val="000000" w:themeColor="text1"/>
        </w:rPr>
        <w:t>pursuant to current HUD</w:t>
      </w:r>
      <w:r w:rsidR="00EA46E4">
        <w:rPr>
          <w:rStyle w:val="SubtleEmphasis"/>
          <w:rFonts w:cs="Arial"/>
          <w:i w:val="0"/>
          <w:color w:val="000000" w:themeColor="text1"/>
        </w:rPr>
        <w:t>, Affirmatively Furthering Fair Housing (AFFH) final rules,</w:t>
      </w:r>
      <w:r w:rsidRPr="008736BB">
        <w:rPr>
          <w:rStyle w:val="SubtleEmphasis"/>
          <w:rFonts w:cs="Arial"/>
          <w:i w:val="0"/>
          <w:color w:val="000000" w:themeColor="text1"/>
        </w:rPr>
        <w:t xml:space="preserve"> and other Federal regulations.</w:t>
      </w:r>
    </w:p>
    <w:p w14:paraId="6323C983" w14:textId="77777777" w:rsidR="00E502EF" w:rsidRPr="008736BB" w:rsidRDefault="00E502EF" w:rsidP="008352F3">
      <w:pPr>
        <w:pStyle w:val="BodyText"/>
        <w:spacing w:line="276" w:lineRule="exact"/>
        <w:ind w:left="900" w:right="121" w:hanging="360"/>
        <w:jc w:val="both"/>
        <w:rPr>
          <w:rStyle w:val="SubtleEmphasis"/>
          <w:rFonts w:cs="Arial"/>
          <w:i w:val="0"/>
          <w:color w:val="000000" w:themeColor="text1"/>
        </w:rPr>
      </w:pPr>
    </w:p>
    <w:p w14:paraId="6EF68AFE" w14:textId="77777777" w:rsidR="00F410E3" w:rsidRDefault="001941D5" w:rsidP="00EA46E4">
      <w:pPr>
        <w:pStyle w:val="BodyText"/>
        <w:numPr>
          <w:ilvl w:val="1"/>
          <w:numId w:val="8"/>
        </w:numPr>
        <w:spacing w:before="18" w:line="274" w:lineRule="exact"/>
        <w:ind w:left="900" w:right="118" w:hanging="360"/>
        <w:jc w:val="both"/>
        <w:rPr>
          <w:rStyle w:val="SubtleEmphasis"/>
          <w:rFonts w:cs="Arial"/>
          <w:i w:val="0"/>
          <w:color w:val="000000" w:themeColor="text1"/>
        </w:rPr>
      </w:pPr>
      <w:r w:rsidRPr="008736BB">
        <w:rPr>
          <w:rStyle w:val="SubtleEmphasis"/>
          <w:rFonts w:cs="Arial"/>
          <w:i w:val="0"/>
          <w:color w:val="000000" w:themeColor="text1"/>
        </w:rPr>
        <w:t>Identify impediments and recommend remedies to overcome impediment</w:t>
      </w:r>
      <w:r w:rsidR="00364166" w:rsidRPr="008736BB">
        <w:rPr>
          <w:rStyle w:val="SubtleEmphasis"/>
          <w:rFonts w:cs="Arial"/>
          <w:i w:val="0"/>
          <w:color w:val="000000" w:themeColor="text1"/>
        </w:rPr>
        <w:t>s</w:t>
      </w:r>
      <w:r w:rsidRPr="008736BB">
        <w:rPr>
          <w:rStyle w:val="SubtleEmphasis"/>
          <w:rFonts w:cs="Arial"/>
          <w:i w:val="0"/>
          <w:color w:val="000000" w:themeColor="text1"/>
        </w:rPr>
        <w:t xml:space="preserve"> to fair housing choices.</w:t>
      </w:r>
    </w:p>
    <w:p w14:paraId="40FDA275" w14:textId="77777777" w:rsidR="00EA46E4" w:rsidRDefault="00EA46E4" w:rsidP="008352F3">
      <w:pPr>
        <w:pStyle w:val="ListParagraph"/>
        <w:rPr>
          <w:rStyle w:val="SubtleEmphasis"/>
          <w:rFonts w:cs="Arial"/>
          <w:i w:val="0"/>
          <w:color w:val="000000" w:themeColor="text1"/>
        </w:rPr>
      </w:pPr>
    </w:p>
    <w:p w14:paraId="3F5F2AE6" w14:textId="696E39F4" w:rsidR="00EA46E4" w:rsidRPr="008736BB" w:rsidRDefault="00EA46E4" w:rsidP="008352F3">
      <w:pPr>
        <w:pStyle w:val="BodyText"/>
        <w:numPr>
          <w:ilvl w:val="1"/>
          <w:numId w:val="8"/>
        </w:numPr>
        <w:spacing w:before="18" w:line="274" w:lineRule="exact"/>
        <w:ind w:left="900" w:right="118" w:hanging="360"/>
        <w:jc w:val="both"/>
        <w:rPr>
          <w:rStyle w:val="SubtleEmphasis"/>
          <w:rFonts w:cs="Arial"/>
          <w:i w:val="0"/>
          <w:color w:val="000000" w:themeColor="text1"/>
        </w:rPr>
      </w:pPr>
      <w:r>
        <w:rPr>
          <w:rStyle w:val="SubtleEmphasis"/>
          <w:rFonts w:cs="Arial"/>
          <w:i w:val="0"/>
          <w:color w:val="000000" w:themeColor="text1"/>
        </w:rPr>
        <w:t xml:space="preserve">Update the current AI with actions that have been taken by the </w:t>
      </w:r>
      <w:proofErr w:type="gramStart"/>
      <w:r>
        <w:rPr>
          <w:rStyle w:val="SubtleEmphasis"/>
          <w:rFonts w:cs="Arial"/>
          <w:i w:val="0"/>
          <w:color w:val="000000" w:themeColor="text1"/>
        </w:rPr>
        <w:t>City</w:t>
      </w:r>
      <w:proofErr w:type="gramEnd"/>
      <w:r>
        <w:rPr>
          <w:rStyle w:val="SubtleEmphasis"/>
          <w:rFonts w:cs="Arial"/>
          <w:i w:val="0"/>
          <w:color w:val="000000" w:themeColor="text1"/>
        </w:rPr>
        <w:t xml:space="preserve"> since the last update.</w:t>
      </w:r>
    </w:p>
    <w:p w14:paraId="033F1B67" w14:textId="77777777" w:rsidR="00E502EF" w:rsidRPr="008736BB" w:rsidRDefault="00E502EF" w:rsidP="008352F3">
      <w:pPr>
        <w:pStyle w:val="BodyText"/>
        <w:spacing w:before="18" w:line="274" w:lineRule="exact"/>
        <w:ind w:left="900" w:right="118" w:hanging="360"/>
        <w:jc w:val="both"/>
        <w:rPr>
          <w:rStyle w:val="SubtleEmphasis"/>
          <w:rFonts w:cs="Arial"/>
          <w:i w:val="0"/>
          <w:color w:val="000000" w:themeColor="text1"/>
        </w:rPr>
      </w:pPr>
    </w:p>
    <w:p w14:paraId="270AEBE7" w14:textId="77777777" w:rsidR="00F410E3" w:rsidRPr="008736BB" w:rsidRDefault="001941D5" w:rsidP="008352F3">
      <w:pPr>
        <w:pStyle w:val="BodyText"/>
        <w:numPr>
          <w:ilvl w:val="1"/>
          <w:numId w:val="8"/>
        </w:numPr>
        <w:spacing w:before="17" w:line="276" w:lineRule="exact"/>
        <w:ind w:left="900" w:right="118" w:hanging="360"/>
        <w:jc w:val="both"/>
        <w:rPr>
          <w:rStyle w:val="SubtleEmphasis"/>
          <w:rFonts w:cs="Arial"/>
          <w:i w:val="0"/>
          <w:color w:val="000000" w:themeColor="text1"/>
        </w:rPr>
      </w:pPr>
      <w:r w:rsidRPr="008736BB">
        <w:rPr>
          <w:rStyle w:val="SubtleEmphasis"/>
          <w:rFonts w:cs="Arial"/>
          <w:i w:val="0"/>
          <w:color w:val="000000" w:themeColor="text1"/>
        </w:rPr>
        <w:t>Conduct consultations with private agencies, public agencies</w:t>
      </w:r>
      <w:r w:rsidR="00364166" w:rsidRPr="008736BB">
        <w:rPr>
          <w:rStyle w:val="SubtleEmphasis"/>
          <w:rFonts w:cs="Arial"/>
          <w:i w:val="0"/>
          <w:color w:val="000000" w:themeColor="text1"/>
        </w:rPr>
        <w:t>,</w:t>
      </w:r>
      <w:r w:rsidRPr="008736BB">
        <w:rPr>
          <w:rStyle w:val="SubtleEmphasis"/>
          <w:rFonts w:cs="Arial"/>
          <w:i w:val="0"/>
          <w:color w:val="000000" w:themeColor="text1"/>
        </w:rPr>
        <w:t xml:space="preserve"> and community groups as needed.</w:t>
      </w:r>
    </w:p>
    <w:p w14:paraId="6908BA36" w14:textId="77777777" w:rsidR="00E502EF" w:rsidRPr="008736BB" w:rsidRDefault="00E502EF" w:rsidP="008352F3">
      <w:pPr>
        <w:pStyle w:val="BodyText"/>
        <w:spacing w:before="17" w:line="276" w:lineRule="exact"/>
        <w:ind w:left="900" w:right="118" w:hanging="360"/>
        <w:jc w:val="both"/>
        <w:rPr>
          <w:rStyle w:val="SubtleEmphasis"/>
          <w:rFonts w:cs="Arial"/>
          <w:i w:val="0"/>
          <w:color w:val="000000" w:themeColor="text1"/>
        </w:rPr>
      </w:pPr>
    </w:p>
    <w:p w14:paraId="0EDC8A6E" w14:textId="625C96B7" w:rsidR="00F410E3" w:rsidRPr="008736BB" w:rsidRDefault="001941D5" w:rsidP="008352F3">
      <w:pPr>
        <w:pStyle w:val="BodyText"/>
        <w:numPr>
          <w:ilvl w:val="1"/>
          <w:numId w:val="8"/>
        </w:numPr>
        <w:spacing w:before="12"/>
        <w:ind w:left="900" w:hanging="360"/>
        <w:rPr>
          <w:rStyle w:val="SubtleEmphasis"/>
          <w:rFonts w:cs="Arial"/>
          <w:i w:val="0"/>
          <w:color w:val="000000" w:themeColor="text1"/>
        </w:rPr>
      </w:pPr>
      <w:r w:rsidRPr="008736BB">
        <w:rPr>
          <w:rStyle w:val="SubtleEmphasis"/>
          <w:rFonts w:cs="Arial"/>
          <w:i w:val="0"/>
          <w:color w:val="000000" w:themeColor="text1"/>
        </w:rPr>
        <w:t xml:space="preserve">Make one presentation to the </w:t>
      </w:r>
      <w:r w:rsidR="00C25674" w:rsidRPr="008736BB">
        <w:rPr>
          <w:rStyle w:val="SubtleEmphasis"/>
          <w:rFonts w:cs="Arial"/>
          <w:i w:val="0"/>
          <w:color w:val="000000" w:themeColor="text1"/>
        </w:rPr>
        <w:t>Merced</w:t>
      </w:r>
      <w:r w:rsidRPr="008736BB">
        <w:rPr>
          <w:rStyle w:val="SubtleEmphasis"/>
          <w:rFonts w:cs="Arial"/>
          <w:i w:val="0"/>
          <w:color w:val="000000" w:themeColor="text1"/>
        </w:rPr>
        <w:t xml:space="preserve"> City Council</w:t>
      </w:r>
      <w:r w:rsidR="00364166" w:rsidRPr="008736BB">
        <w:rPr>
          <w:rStyle w:val="SubtleEmphasis"/>
          <w:rFonts w:cs="Arial"/>
          <w:i w:val="0"/>
          <w:color w:val="000000" w:themeColor="text1"/>
        </w:rPr>
        <w:t>,</w:t>
      </w:r>
      <w:r w:rsidRPr="008736BB">
        <w:rPr>
          <w:rStyle w:val="SubtleEmphasis"/>
          <w:rFonts w:cs="Arial"/>
          <w:i w:val="0"/>
          <w:color w:val="000000" w:themeColor="text1"/>
        </w:rPr>
        <w:t xml:space="preserve"> as may be needed</w:t>
      </w:r>
      <w:r w:rsidR="00364166" w:rsidRPr="008736BB">
        <w:rPr>
          <w:rStyle w:val="SubtleEmphasis"/>
          <w:rFonts w:cs="Arial"/>
          <w:i w:val="0"/>
          <w:color w:val="000000" w:themeColor="text1"/>
        </w:rPr>
        <w:t>.</w:t>
      </w:r>
    </w:p>
    <w:p w14:paraId="3DB74526" w14:textId="77777777" w:rsidR="00E502EF" w:rsidRPr="008736BB" w:rsidRDefault="00E502EF" w:rsidP="008352F3">
      <w:pPr>
        <w:pStyle w:val="BodyText"/>
        <w:spacing w:before="12"/>
        <w:ind w:left="900" w:hanging="360"/>
        <w:rPr>
          <w:rStyle w:val="SubtleEmphasis"/>
          <w:rFonts w:cs="Arial"/>
          <w:i w:val="0"/>
          <w:color w:val="000000" w:themeColor="text1"/>
        </w:rPr>
      </w:pPr>
    </w:p>
    <w:p w14:paraId="3AE49C92" w14:textId="150ED269" w:rsidR="00F410E3" w:rsidRPr="008736BB" w:rsidRDefault="001941D5" w:rsidP="008352F3">
      <w:pPr>
        <w:pStyle w:val="BodyText"/>
        <w:numPr>
          <w:ilvl w:val="1"/>
          <w:numId w:val="8"/>
        </w:numPr>
        <w:spacing w:before="12" w:line="276" w:lineRule="exact"/>
        <w:ind w:left="900" w:right="117" w:hanging="360"/>
        <w:jc w:val="both"/>
        <w:rPr>
          <w:rStyle w:val="SubtleEmphasis"/>
          <w:rFonts w:cs="Arial"/>
          <w:i w:val="0"/>
          <w:color w:val="000000" w:themeColor="text1"/>
        </w:rPr>
      </w:pPr>
      <w:r w:rsidRPr="008736BB">
        <w:rPr>
          <w:rStyle w:val="SubtleEmphasis"/>
          <w:rFonts w:cs="Arial"/>
          <w:i w:val="0"/>
          <w:color w:val="000000" w:themeColor="text1"/>
        </w:rPr>
        <w:t xml:space="preserve">Provide </w:t>
      </w:r>
      <w:r w:rsidR="00EA46E4">
        <w:rPr>
          <w:rStyle w:val="SubtleEmphasis"/>
          <w:rFonts w:cs="Arial"/>
          <w:i w:val="0"/>
          <w:color w:val="000000" w:themeColor="text1"/>
        </w:rPr>
        <w:t xml:space="preserve">a </w:t>
      </w:r>
      <w:r w:rsidRPr="008736BB">
        <w:rPr>
          <w:rStyle w:val="SubtleEmphasis"/>
          <w:rFonts w:cs="Arial"/>
          <w:i w:val="0"/>
          <w:color w:val="000000" w:themeColor="text1"/>
        </w:rPr>
        <w:t>copy of the approved final document</w:t>
      </w:r>
      <w:r w:rsidR="00B21F02">
        <w:rPr>
          <w:rStyle w:val="SubtleEmphasis"/>
          <w:rFonts w:cs="Arial"/>
          <w:i w:val="0"/>
          <w:color w:val="000000" w:themeColor="text1"/>
        </w:rPr>
        <w:t xml:space="preserve"> - </w:t>
      </w:r>
      <w:r w:rsidRPr="008736BB">
        <w:rPr>
          <w:rStyle w:val="SubtleEmphasis"/>
          <w:rFonts w:cs="Arial"/>
          <w:i w:val="0"/>
          <w:color w:val="000000" w:themeColor="text1"/>
        </w:rPr>
        <w:t xml:space="preserve">a copy </w:t>
      </w:r>
      <w:r w:rsidRPr="00B21F02">
        <w:rPr>
          <w:rStyle w:val="SubtleEmphasis"/>
          <w:rFonts w:cs="Arial"/>
          <w:i w:val="0"/>
          <w:color w:val="000000" w:themeColor="text1"/>
        </w:rPr>
        <w:t>on CD diskette</w:t>
      </w:r>
      <w:r w:rsidRPr="008736BB">
        <w:rPr>
          <w:rStyle w:val="SubtleEmphasis"/>
          <w:rFonts w:cs="Arial"/>
          <w:i w:val="0"/>
          <w:color w:val="000000" w:themeColor="text1"/>
        </w:rPr>
        <w:t xml:space="preserve"> shall be provided with the final document in Microsoft Office Word format</w:t>
      </w:r>
      <w:r w:rsidR="00EA46E4">
        <w:rPr>
          <w:rStyle w:val="SubtleEmphasis"/>
          <w:rFonts w:cs="Arial"/>
          <w:i w:val="0"/>
          <w:color w:val="000000" w:themeColor="text1"/>
        </w:rPr>
        <w:t xml:space="preserve"> (note: the City’s IT Policies do not allow staff to accept documents saved on USB storage devices)</w:t>
      </w:r>
      <w:r w:rsidR="00364166" w:rsidRPr="008736BB">
        <w:rPr>
          <w:rStyle w:val="SubtleEmphasis"/>
          <w:rFonts w:cs="Arial"/>
          <w:i w:val="0"/>
          <w:color w:val="000000" w:themeColor="text1"/>
        </w:rPr>
        <w:t>.</w:t>
      </w:r>
    </w:p>
    <w:p w14:paraId="6F5757BD" w14:textId="77777777" w:rsidR="00E502EF" w:rsidRPr="008736BB" w:rsidRDefault="00E502EF" w:rsidP="008352F3">
      <w:pPr>
        <w:pStyle w:val="BodyText"/>
        <w:spacing w:before="12" w:line="276" w:lineRule="exact"/>
        <w:ind w:left="900" w:right="117" w:hanging="360"/>
        <w:jc w:val="both"/>
        <w:rPr>
          <w:rStyle w:val="SubtleEmphasis"/>
          <w:rFonts w:cs="Arial"/>
          <w:i w:val="0"/>
          <w:color w:val="000000" w:themeColor="text1"/>
        </w:rPr>
      </w:pPr>
    </w:p>
    <w:p w14:paraId="04CDF18A" w14:textId="77777777" w:rsidR="00F410E3" w:rsidRPr="008736BB" w:rsidRDefault="001941D5" w:rsidP="008352F3">
      <w:pPr>
        <w:pStyle w:val="BodyText"/>
        <w:numPr>
          <w:ilvl w:val="1"/>
          <w:numId w:val="8"/>
        </w:numPr>
        <w:spacing w:before="18" w:line="274" w:lineRule="exact"/>
        <w:ind w:left="900" w:right="474" w:hanging="360"/>
        <w:rPr>
          <w:rStyle w:val="SubtleEmphasis"/>
          <w:rFonts w:cs="Arial"/>
          <w:i w:val="0"/>
          <w:color w:val="000000" w:themeColor="text1"/>
        </w:rPr>
      </w:pPr>
      <w:r w:rsidRPr="008736BB">
        <w:rPr>
          <w:rStyle w:val="SubtleEmphasis"/>
          <w:rFonts w:cs="Arial"/>
          <w:i w:val="0"/>
          <w:color w:val="000000" w:themeColor="text1"/>
        </w:rPr>
        <w:t>Prepare draft public hearing notices and other public notices as may be applicable.</w:t>
      </w:r>
    </w:p>
    <w:p w14:paraId="6BB7E29E" w14:textId="77777777" w:rsidR="00E502EF" w:rsidRPr="008736BB" w:rsidRDefault="00E502EF" w:rsidP="008352F3">
      <w:pPr>
        <w:pStyle w:val="BodyText"/>
        <w:spacing w:before="18" w:line="274" w:lineRule="exact"/>
        <w:ind w:left="900" w:right="474" w:hanging="360"/>
        <w:rPr>
          <w:rStyle w:val="SubtleEmphasis"/>
          <w:rFonts w:cs="Arial"/>
          <w:i w:val="0"/>
          <w:color w:val="000000" w:themeColor="text1"/>
        </w:rPr>
      </w:pPr>
    </w:p>
    <w:p w14:paraId="087DBD0A" w14:textId="77777777" w:rsidR="00F410E3" w:rsidRPr="008736BB" w:rsidRDefault="001941D5" w:rsidP="008352F3">
      <w:pPr>
        <w:pStyle w:val="BodyText"/>
        <w:numPr>
          <w:ilvl w:val="1"/>
          <w:numId w:val="8"/>
        </w:numPr>
        <w:spacing w:before="17" w:line="276" w:lineRule="exact"/>
        <w:ind w:left="900" w:right="117" w:hanging="360"/>
        <w:jc w:val="both"/>
        <w:rPr>
          <w:rStyle w:val="SubtleEmphasis"/>
          <w:rFonts w:cs="Arial"/>
          <w:i w:val="0"/>
          <w:color w:val="000000" w:themeColor="text1"/>
        </w:rPr>
      </w:pPr>
      <w:r w:rsidRPr="008736BB">
        <w:rPr>
          <w:rStyle w:val="SubtleEmphasis"/>
          <w:rFonts w:cs="Arial"/>
          <w:i w:val="0"/>
          <w:color w:val="000000" w:themeColor="text1"/>
        </w:rPr>
        <w:t>Provide a resource binder to include</w:t>
      </w:r>
      <w:r w:rsidR="00364166" w:rsidRPr="008736BB">
        <w:rPr>
          <w:rStyle w:val="SubtleEmphasis"/>
          <w:rFonts w:cs="Arial"/>
          <w:i w:val="0"/>
          <w:color w:val="000000" w:themeColor="text1"/>
        </w:rPr>
        <w:t>,</w:t>
      </w:r>
      <w:r w:rsidRPr="008736BB">
        <w:rPr>
          <w:rStyle w:val="SubtleEmphasis"/>
          <w:rFonts w:cs="Arial"/>
          <w:i w:val="0"/>
          <w:color w:val="000000" w:themeColor="text1"/>
        </w:rPr>
        <w:t xml:space="preserve"> at a minimum</w:t>
      </w:r>
      <w:r w:rsidR="00364166" w:rsidRPr="008736BB">
        <w:rPr>
          <w:rStyle w:val="SubtleEmphasis"/>
          <w:rFonts w:cs="Arial"/>
          <w:i w:val="0"/>
          <w:color w:val="000000" w:themeColor="text1"/>
        </w:rPr>
        <w:t>,</w:t>
      </w:r>
      <w:r w:rsidRPr="008736BB">
        <w:rPr>
          <w:rStyle w:val="SubtleEmphasis"/>
          <w:rFonts w:cs="Arial"/>
          <w:i w:val="0"/>
          <w:color w:val="000000" w:themeColor="text1"/>
        </w:rPr>
        <w:t xml:space="preserve"> a list of data sources, backup of data collected, consultation records, correspondence, and other supporting documentation used in developing the AI</w:t>
      </w:r>
      <w:r w:rsidR="00364166" w:rsidRPr="008736BB">
        <w:rPr>
          <w:rStyle w:val="SubtleEmphasis"/>
          <w:rFonts w:cs="Arial"/>
          <w:i w:val="0"/>
          <w:color w:val="000000" w:themeColor="text1"/>
        </w:rPr>
        <w:t>.</w:t>
      </w:r>
    </w:p>
    <w:p w14:paraId="5AC9E300" w14:textId="77777777" w:rsidR="0011778C" w:rsidRPr="008736BB" w:rsidRDefault="0011778C" w:rsidP="0011778C">
      <w:pPr>
        <w:pStyle w:val="ListParagraph"/>
        <w:rPr>
          <w:rStyle w:val="SubtleEmphasis"/>
          <w:rFonts w:ascii="Arial" w:hAnsi="Arial" w:cs="Arial"/>
          <w:i w:val="0"/>
          <w:color w:val="000000" w:themeColor="text1"/>
          <w:sz w:val="24"/>
          <w:szCs w:val="24"/>
        </w:rPr>
      </w:pPr>
    </w:p>
    <w:p w14:paraId="0E1663F3" w14:textId="77777777" w:rsidR="0011778C" w:rsidRPr="008736BB" w:rsidRDefault="0011778C" w:rsidP="0011778C">
      <w:pPr>
        <w:jc w:val="both"/>
        <w:rPr>
          <w:rFonts w:ascii="Arial" w:hAnsi="Arial" w:cs="Arial"/>
          <w:b/>
          <w:color w:val="000000" w:themeColor="text1"/>
          <w:sz w:val="24"/>
          <w:szCs w:val="24"/>
          <w:u w:val="single"/>
        </w:rPr>
      </w:pPr>
      <w:r w:rsidRPr="008736BB">
        <w:rPr>
          <w:rFonts w:ascii="Arial" w:hAnsi="Arial" w:cs="Arial"/>
          <w:color w:val="000000" w:themeColor="text1"/>
          <w:sz w:val="24"/>
          <w:szCs w:val="24"/>
        </w:rPr>
        <w:t xml:space="preserve">The AI must focus on issues related to equal opportunity and affirmatively further fair housing under the Federal Fair Housing Act and other Civil Rights-Related Program Requirements. Consultants are asked to describe the tasks required to successfully carry out the Scope of Work listed below. Consultants may include additional services that the Consultant </w:t>
      </w:r>
      <w:proofErr w:type="gramStart"/>
      <w:r w:rsidRPr="008736BB">
        <w:rPr>
          <w:rFonts w:ascii="Arial" w:hAnsi="Arial" w:cs="Arial"/>
          <w:color w:val="000000" w:themeColor="text1"/>
          <w:sz w:val="24"/>
          <w:szCs w:val="24"/>
        </w:rPr>
        <w:t>is capable of providing</w:t>
      </w:r>
      <w:proofErr w:type="gramEnd"/>
      <w:r w:rsidRPr="008736BB">
        <w:rPr>
          <w:rFonts w:ascii="Arial" w:hAnsi="Arial" w:cs="Arial"/>
          <w:color w:val="000000" w:themeColor="text1"/>
          <w:sz w:val="24"/>
          <w:szCs w:val="24"/>
        </w:rPr>
        <w:t xml:space="preserve"> and which, in the Consultant’s opinion, would enhance the implementation of the Scope of Work. </w:t>
      </w:r>
    </w:p>
    <w:p w14:paraId="0C0518CD" w14:textId="77777777" w:rsidR="0011778C" w:rsidRPr="008736BB" w:rsidRDefault="0011778C" w:rsidP="0011778C">
      <w:pPr>
        <w:jc w:val="both"/>
        <w:rPr>
          <w:rFonts w:ascii="Arial" w:hAnsi="Arial" w:cs="Arial"/>
          <w:color w:val="000000" w:themeColor="text1"/>
          <w:sz w:val="24"/>
          <w:szCs w:val="24"/>
        </w:rPr>
      </w:pPr>
    </w:p>
    <w:p w14:paraId="436D6DF9" w14:textId="46402DA5" w:rsidR="000969B3" w:rsidRDefault="000969B3" w:rsidP="000969B3">
      <w:pPr>
        <w:widowControl/>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t>In preparing the updated AI, t</w:t>
      </w:r>
      <w:r w:rsidR="0011778C" w:rsidRPr="008352F3">
        <w:rPr>
          <w:rFonts w:ascii="Arial" w:hAnsi="Arial" w:cs="Arial"/>
          <w:bCs/>
          <w:color w:val="000000" w:themeColor="text1"/>
          <w:sz w:val="24"/>
          <w:szCs w:val="24"/>
        </w:rPr>
        <w:t xml:space="preserve">he Consultant shall use current </w:t>
      </w:r>
      <w:r>
        <w:rPr>
          <w:rFonts w:ascii="Arial" w:hAnsi="Arial" w:cs="Arial"/>
          <w:bCs/>
          <w:color w:val="000000" w:themeColor="text1"/>
          <w:sz w:val="24"/>
          <w:szCs w:val="24"/>
        </w:rPr>
        <w:t xml:space="preserve">Federal AFFH </w:t>
      </w:r>
      <w:r w:rsidR="0011778C" w:rsidRPr="008352F3">
        <w:rPr>
          <w:rFonts w:ascii="Arial" w:hAnsi="Arial" w:cs="Arial"/>
          <w:bCs/>
          <w:color w:val="000000" w:themeColor="text1"/>
          <w:sz w:val="24"/>
          <w:szCs w:val="24"/>
        </w:rPr>
        <w:t>rules</w:t>
      </w:r>
      <w:r>
        <w:rPr>
          <w:rFonts w:ascii="Arial" w:hAnsi="Arial" w:cs="Arial"/>
          <w:bCs/>
          <w:color w:val="000000" w:themeColor="text1"/>
          <w:sz w:val="24"/>
          <w:szCs w:val="24"/>
        </w:rPr>
        <w:t>,</w:t>
      </w:r>
      <w:r w:rsidR="0011778C" w:rsidRPr="008352F3">
        <w:rPr>
          <w:rFonts w:ascii="Arial" w:hAnsi="Arial" w:cs="Arial"/>
          <w:bCs/>
          <w:color w:val="000000" w:themeColor="text1"/>
          <w:sz w:val="24"/>
          <w:szCs w:val="24"/>
        </w:rPr>
        <w:t xml:space="preserve"> guidelines</w:t>
      </w:r>
      <w:r>
        <w:rPr>
          <w:rFonts w:ascii="Arial" w:hAnsi="Arial" w:cs="Arial"/>
          <w:bCs/>
          <w:color w:val="000000" w:themeColor="text1"/>
          <w:sz w:val="24"/>
          <w:szCs w:val="24"/>
        </w:rPr>
        <w:t xml:space="preserve">, practices, and other such standards.  </w:t>
      </w:r>
    </w:p>
    <w:p w14:paraId="3C5DB6C5" w14:textId="77777777" w:rsidR="000969B3" w:rsidRDefault="000969B3" w:rsidP="000969B3">
      <w:pPr>
        <w:widowControl/>
        <w:autoSpaceDE w:val="0"/>
        <w:autoSpaceDN w:val="0"/>
        <w:adjustRightInd w:val="0"/>
        <w:rPr>
          <w:rFonts w:ascii="Arial" w:hAnsi="Arial" w:cs="Arial"/>
          <w:bCs/>
          <w:color w:val="000000" w:themeColor="text1"/>
          <w:sz w:val="24"/>
          <w:szCs w:val="24"/>
        </w:rPr>
      </w:pPr>
    </w:p>
    <w:p w14:paraId="63A95651" w14:textId="26C6F746" w:rsidR="0011778C" w:rsidRDefault="000969B3" w:rsidP="000969B3">
      <w:pPr>
        <w:widowControl/>
        <w:autoSpaceDE w:val="0"/>
        <w:autoSpaceDN w:val="0"/>
        <w:adjustRightInd w:val="0"/>
        <w:rPr>
          <w:rFonts w:ascii="Arial" w:hAnsi="Arial" w:cs="Arial"/>
          <w:color w:val="000000" w:themeColor="text1"/>
          <w:sz w:val="24"/>
          <w:szCs w:val="24"/>
        </w:rPr>
      </w:pPr>
      <w:r>
        <w:rPr>
          <w:rFonts w:ascii="Arial" w:hAnsi="Arial" w:cs="Arial"/>
          <w:bCs/>
          <w:color w:val="000000" w:themeColor="text1"/>
          <w:sz w:val="24"/>
          <w:szCs w:val="24"/>
        </w:rPr>
        <w:t>The following tasks are expected to be completed as part of this Scope of Work, and will include the following</w:t>
      </w:r>
      <w:r w:rsidR="0011778C" w:rsidRPr="008352F3">
        <w:rPr>
          <w:rFonts w:ascii="Arial" w:hAnsi="Arial" w:cs="Arial"/>
          <w:color w:val="000000" w:themeColor="text1"/>
          <w:sz w:val="24"/>
          <w:szCs w:val="24"/>
        </w:rPr>
        <w:t xml:space="preserve">: </w:t>
      </w:r>
    </w:p>
    <w:p w14:paraId="5E23FB6E" w14:textId="77777777" w:rsidR="000969B3" w:rsidRPr="008352F3" w:rsidRDefault="000969B3" w:rsidP="008352F3">
      <w:pPr>
        <w:widowControl/>
        <w:autoSpaceDE w:val="0"/>
        <w:autoSpaceDN w:val="0"/>
        <w:adjustRightInd w:val="0"/>
        <w:rPr>
          <w:rFonts w:ascii="Arial" w:hAnsi="Arial" w:cs="Arial"/>
          <w:color w:val="000000" w:themeColor="text1"/>
          <w:sz w:val="24"/>
          <w:szCs w:val="24"/>
        </w:rPr>
      </w:pPr>
    </w:p>
    <w:p w14:paraId="1B0E04A1" w14:textId="3A08EE3B" w:rsidR="0011778C" w:rsidRPr="00E42B7D" w:rsidRDefault="0011778C" w:rsidP="008352F3">
      <w:pPr>
        <w:pStyle w:val="ListParagraph"/>
        <w:widowControl/>
        <w:numPr>
          <w:ilvl w:val="0"/>
          <w:numId w:val="33"/>
        </w:numPr>
        <w:autoSpaceDE w:val="0"/>
        <w:autoSpaceDN w:val="0"/>
        <w:adjustRightInd w:val="0"/>
        <w:rPr>
          <w:rFonts w:ascii="Arial" w:hAnsi="Arial" w:cs="Arial"/>
          <w:bCs/>
          <w:color w:val="000000" w:themeColor="text1"/>
          <w:sz w:val="24"/>
          <w:szCs w:val="24"/>
        </w:rPr>
      </w:pPr>
      <w:r w:rsidRPr="00D472D1">
        <w:rPr>
          <w:rFonts w:ascii="Arial" w:hAnsi="Arial" w:cs="Arial"/>
          <w:bCs/>
          <w:color w:val="000000" w:themeColor="text1"/>
          <w:sz w:val="24"/>
          <w:szCs w:val="24"/>
          <w:u w:val="single"/>
        </w:rPr>
        <w:t>R</w:t>
      </w:r>
      <w:r w:rsidR="00B21F02" w:rsidRPr="00D472D1">
        <w:rPr>
          <w:rFonts w:ascii="Arial" w:hAnsi="Arial" w:cs="Arial"/>
          <w:bCs/>
          <w:color w:val="000000" w:themeColor="text1"/>
          <w:sz w:val="24"/>
          <w:szCs w:val="24"/>
          <w:u w:val="single"/>
        </w:rPr>
        <w:t>e</w:t>
      </w:r>
      <w:r w:rsidRPr="00D472D1">
        <w:rPr>
          <w:rFonts w:ascii="Arial" w:hAnsi="Arial" w:cs="Arial"/>
          <w:bCs/>
          <w:color w:val="000000" w:themeColor="text1"/>
          <w:sz w:val="24"/>
          <w:szCs w:val="24"/>
          <w:u w:val="single"/>
        </w:rPr>
        <w:t>search</w:t>
      </w:r>
      <w:r w:rsidRPr="00D472D1">
        <w:rPr>
          <w:rFonts w:ascii="Arial" w:hAnsi="Arial" w:cs="Arial"/>
          <w:bCs/>
          <w:color w:val="000000" w:themeColor="text1"/>
          <w:sz w:val="24"/>
          <w:szCs w:val="24"/>
        </w:rPr>
        <w:t>:</w:t>
      </w:r>
      <w:r w:rsidRPr="008352F3">
        <w:rPr>
          <w:rFonts w:ascii="Arial" w:hAnsi="Arial" w:cs="Arial"/>
          <w:bCs/>
          <w:color w:val="000000" w:themeColor="text1"/>
          <w:sz w:val="24"/>
          <w:szCs w:val="24"/>
        </w:rPr>
        <w:t xml:space="preserve"> </w:t>
      </w:r>
      <w:proofErr w:type="gramStart"/>
      <w:r w:rsidR="00B21F02" w:rsidRPr="008352F3">
        <w:rPr>
          <w:rFonts w:ascii="Arial" w:hAnsi="Arial" w:cs="Arial"/>
          <w:bCs/>
          <w:color w:val="000000" w:themeColor="text1"/>
          <w:sz w:val="24"/>
          <w:szCs w:val="24"/>
        </w:rPr>
        <w:t>t</w:t>
      </w:r>
      <w:r w:rsidRPr="008352F3">
        <w:rPr>
          <w:rFonts w:ascii="Arial" w:hAnsi="Arial" w:cs="Arial"/>
          <w:bCs/>
          <w:color w:val="000000" w:themeColor="text1"/>
          <w:sz w:val="24"/>
          <w:szCs w:val="24"/>
        </w:rPr>
        <w:t>he</w:t>
      </w:r>
      <w:proofErr w:type="gramEnd"/>
      <w:r w:rsidRPr="008352F3">
        <w:rPr>
          <w:rFonts w:ascii="Arial" w:hAnsi="Arial" w:cs="Arial"/>
          <w:bCs/>
          <w:color w:val="000000" w:themeColor="text1"/>
          <w:sz w:val="24"/>
          <w:szCs w:val="24"/>
        </w:rPr>
        <w:t xml:space="preserve"> Consultant will research and analyze data to identify possible </w:t>
      </w:r>
      <w:r w:rsidRPr="00E42B7D">
        <w:rPr>
          <w:rFonts w:ascii="Arial" w:hAnsi="Arial" w:cs="Arial"/>
          <w:bCs/>
          <w:color w:val="000000" w:themeColor="text1"/>
          <w:sz w:val="24"/>
          <w:szCs w:val="24"/>
        </w:rPr>
        <w:t xml:space="preserve">impediments </w:t>
      </w:r>
      <w:r w:rsidR="00E1427F" w:rsidRPr="00E42B7D">
        <w:rPr>
          <w:rFonts w:ascii="Arial" w:hAnsi="Arial" w:cs="Arial"/>
          <w:bCs/>
          <w:color w:val="000000" w:themeColor="text1"/>
          <w:sz w:val="24"/>
          <w:szCs w:val="24"/>
        </w:rPr>
        <w:t>to</w:t>
      </w:r>
      <w:r w:rsidRPr="00E42B7D">
        <w:rPr>
          <w:rFonts w:ascii="Arial" w:hAnsi="Arial" w:cs="Arial"/>
          <w:bCs/>
          <w:color w:val="000000" w:themeColor="text1"/>
          <w:sz w:val="24"/>
          <w:szCs w:val="24"/>
        </w:rPr>
        <w:t xml:space="preserve"> fair housing, including but not limited to;</w:t>
      </w:r>
    </w:p>
    <w:p w14:paraId="03D46770" w14:textId="77777777" w:rsidR="0011778C" w:rsidRPr="008736BB" w:rsidRDefault="0011778C" w:rsidP="008352F3">
      <w:pPr>
        <w:pStyle w:val="ListParagraph"/>
        <w:widowControl/>
        <w:numPr>
          <w:ilvl w:val="1"/>
          <w:numId w:val="33"/>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An examination of pertinent data including demographic, income, employment, and housing data as well as studies that have been conducted that relate to fair housing. </w:t>
      </w:r>
    </w:p>
    <w:p w14:paraId="0690EA17" w14:textId="271CCD6B" w:rsidR="0011778C" w:rsidRPr="008736BB" w:rsidRDefault="0011778C" w:rsidP="008352F3">
      <w:pPr>
        <w:pStyle w:val="ListParagraph"/>
        <w:widowControl/>
        <w:numPr>
          <w:ilvl w:val="1"/>
          <w:numId w:val="33"/>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A review of prior and current activities that promote fair housing</w:t>
      </w:r>
      <w:r w:rsidR="00B21F02">
        <w:rPr>
          <w:rFonts w:ascii="Arial" w:hAnsi="Arial" w:cs="Arial"/>
          <w:color w:val="000000" w:themeColor="text1"/>
          <w:sz w:val="24"/>
          <w:szCs w:val="24"/>
        </w:rPr>
        <w:t xml:space="preserve">.  </w:t>
      </w:r>
      <w:r w:rsidRPr="008736BB">
        <w:rPr>
          <w:rFonts w:ascii="Arial" w:hAnsi="Arial" w:cs="Arial"/>
          <w:color w:val="000000" w:themeColor="text1"/>
          <w:sz w:val="24"/>
          <w:szCs w:val="24"/>
        </w:rPr>
        <w:t xml:space="preserve">The City has a contract with </w:t>
      </w:r>
      <w:r w:rsidR="00B21F02">
        <w:rPr>
          <w:rFonts w:ascii="Arial" w:hAnsi="Arial" w:cs="Arial"/>
          <w:color w:val="000000" w:themeColor="text1"/>
          <w:sz w:val="24"/>
          <w:szCs w:val="24"/>
        </w:rPr>
        <w:t>Project Sentinel, Inc. to provide Fair Housing Services to the City as an extension of the City’s responsibility to AFFH</w:t>
      </w:r>
      <w:r w:rsidRPr="008736BB">
        <w:rPr>
          <w:rFonts w:ascii="Arial" w:hAnsi="Arial" w:cs="Arial"/>
          <w:color w:val="000000" w:themeColor="text1"/>
          <w:sz w:val="24"/>
          <w:szCs w:val="24"/>
        </w:rPr>
        <w:t xml:space="preserve">.  </w:t>
      </w:r>
      <w:r w:rsidR="00B21F02">
        <w:rPr>
          <w:rFonts w:ascii="Arial" w:hAnsi="Arial" w:cs="Arial"/>
          <w:color w:val="000000" w:themeColor="text1"/>
          <w:sz w:val="24"/>
          <w:szCs w:val="24"/>
        </w:rPr>
        <w:t>Consultant shall coordinate data with Project Sentinel where possible, and e</w:t>
      </w:r>
      <w:r w:rsidRPr="008736BB">
        <w:rPr>
          <w:rFonts w:ascii="Arial" w:hAnsi="Arial" w:cs="Arial"/>
          <w:color w:val="000000" w:themeColor="text1"/>
          <w:sz w:val="24"/>
          <w:szCs w:val="24"/>
        </w:rPr>
        <w:t>ither data provided</w:t>
      </w:r>
      <w:r w:rsidR="00B21F02">
        <w:rPr>
          <w:rFonts w:ascii="Arial" w:hAnsi="Arial" w:cs="Arial"/>
          <w:color w:val="000000" w:themeColor="text1"/>
          <w:sz w:val="24"/>
          <w:szCs w:val="24"/>
        </w:rPr>
        <w:t xml:space="preserve"> by Project Sentinel</w:t>
      </w:r>
      <w:r w:rsidRPr="008736BB">
        <w:rPr>
          <w:rFonts w:ascii="Arial" w:hAnsi="Arial" w:cs="Arial"/>
          <w:color w:val="000000" w:themeColor="text1"/>
          <w:sz w:val="24"/>
          <w:szCs w:val="24"/>
        </w:rPr>
        <w:t xml:space="preserve"> through testing or coordination of testing shall be part of this AI</w:t>
      </w:r>
      <w:r w:rsidR="00B21F02">
        <w:rPr>
          <w:rFonts w:ascii="Arial" w:hAnsi="Arial" w:cs="Arial"/>
          <w:color w:val="000000" w:themeColor="text1"/>
          <w:sz w:val="24"/>
          <w:szCs w:val="24"/>
        </w:rPr>
        <w:t>.</w:t>
      </w:r>
      <w:r w:rsidRPr="008736BB">
        <w:rPr>
          <w:rFonts w:ascii="Arial" w:hAnsi="Arial" w:cs="Arial"/>
          <w:color w:val="000000" w:themeColor="text1"/>
          <w:sz w:val="24"/>
          <w:szCs w:val="24"/>
        </w:rPr>
        <w:t xml:space="preserve">  </w:t>
      </w:r>
    </w:p>
    <w:p w14:paraId="007122E4" w14:textId="77777777" w:rsidR="0011778C" w:rsidRPr="008736BB" w:rsidRDefault="0011778C" w:rsidP="008352F3">
      <w:pPr>
        <w:pStyle w:val="ListParagraph"/>
        <w:widowControl/>
        <w:numPr>
          <w:ilvl w:val="1"/>
          <w:numId w:val="33"/>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An examination of fair market issues that relate to the sale or rental of housing, the provision of brokerage services, mortgage lending, insurance sales and underwriting, property appraisal and property management. </w:t>
      </w:r>
    </w:p>
    <w:p w14:paraId="62FC4B4E" w14:textId="372859C6" w:rsidR="006E28A0" w:rsidRPr="00855498" w:rsidRDefault="0011778C" w:rsidP="00855498">
      <w:pPr>
        <w:pStyle w:val="ListParagraph"/>
        <w:widowControl/>
        <w:numPr>
          <w:ilvl w:val="1"/>
          <w:numId w:val="33"/>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An evaluation of public and </w:t>
      </w:r>
      <w:r w:rsidR="00E42B7D">
        <w:rPr>
          <w:rFonts w:ascii="Arial" w:hAnsi="Arial" w:cs="Arial"/>
          <w:color w:val="000000" w:themeColor="text1"/>
          <w:sz w:val="24"/>
          <w:szCs w:val="24"/>
        </w:rPr>
        <w:t>p</w:t>
      </w:r>
      <w:r w:rsidRPr="008736BB">
        <w:rPr>
          <w:rFonts w:ascii="Arial" w:hAnsi="Arial" w:cs="Arial"/>
          <w:color w:val="000000" w:themeColor="text1"/>
          <w:sz w:val="24"/>
          <w:szCs w:val="24"/>
        </w:rPr>
        <w:t xml:space="preserve">rivate </w:t>
      </w:r>
      <w:r w:rsidR="00E42B7D">
        <w:rPr>
          <w:rFonts w:ascii="Arial" w:hAnsi="Arial" w:cs="Arial"/>
          <w:color w:val="000000" w:themeColor="text1"/>
          <w:sz w:val="24"/>
          <w:szCs w:val="24"/>
        </w:rPr>
        <w:t>s</w:t>
      </w:r>
      <w:r w:rsidRPr="008736BB">
        <w:rPr>
          <w:rFonts w:ascii="Arial" w:hAnsi="Arial" w:cs="Arial"/>
          <w:color w:val="000000" w:themeColor="text1"/>
          <w:sz w:val="24"/>
          <w:szCs w:val="24"/>
        </w:rPr>
        <w:t xml:space="preserve">ector policies and practices which affect the provision of fair housing including, but not limited to; public services, state and local laws, ordinances and regulations, planning and zoning laws and decisions, land use regulations, community development funding policies and practices in areas of low and high opportunity, procedures and practices of the local public housing authority and property tax policies including, but not limited to tax exemptions. </w:t>
      </w:r>
    </w:p>
    <w:p w14:paraId="2D1E3C63" w14:textId="77777777" w:rsidR="0011778C" w:rsidRPr="00D472D1" w:rsidRDefault="0011778C" w:rsidP="008352F3">
      <w:pPr>
        <w:pStyle w:val="ListParagraph"/>
        <w:widowControl/>
        <w:numPr>
          <w:ilvl w:val="0"/>
          <w:numId w:val="34"/>
        </w:numPr>
        <w:autoSpaceDE w:val="0"/>
        <w:autoSpaceDN w:val="0"/>
        <w:adjustRightInd w:val="0"/>
        <w:ind w:firstLine="0"/>
        <w:rPr>
          <w:rFonts w:ascii="Arial" w:hAnsi="Arial" w:cs="Arial"/>
          <w:bCs/>
          <w:color w:val="000000" w:themeColor="text1"/>
          <w:sz w:val="24"/>
          <w:szCs w:val="24"/>
        </w:rPr>
      </w:pPr>
      <w:r w:rsidRPr="00D472D1">
        <w:rPr>
          <w:rFonts w:ascii="Arial" w:hAnsi="Arial" w:cs="Arial"/>
          <w:bCs/>
          <w:color w:val="000000" w:themeColor="text1"/>
          <w:sz w:val="24"/>
          <w:szCs w:val="24"/>
          <w:u w:val="single"/>
        </w:rPr>
        <w:t>Public Presentation</w:t>
      </w:r>
      <w:r w:rsidRPr="00D472D1">
        <w:rPr>
          <w:rFonts w:ascii="Arial" w:hAnsi="Arial" w:cs="Arial"/>
          <w:bCs/>
          <w:color w:val="000000" w:themeColor="text1"/>
          <w:sz w:val="24"/>
          <w:szCs w:val="24"/>
        </w:rPr>
        <w:t xml:space="preserve">: </w:t>
      </w:r>
    </w:p>
    <w:p w14:paraId="7BFF7F9F" w14:textId="039AB524" w:rsidR="0011778C" w:rsidRPr="008736BB" w:rsidRDefault="0011778C" w:rsidP="008352F3">
      <w:pPr>
        <w:pStyle w:val="ListParagraph"/>
        <w:widowControl/>
        <w:numPr>
          <w:ilvl w:val="1"/>
          <w:numId w:val="32"/>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Consultant shall identify the potential groups needed to participate </w:t>
      </w:r>
      <w:r w:rsidR="000B4749" w:rsidRPr="008736BB">
        <w:rPr>
          <w:rFonts w:ascii="Arial" w:hAnsi="Arial" w:cs="Arial"/>
          <w:color w:val="000000" w:themeColor="text1"/>
          <w:sz w:val="24"/>
          <w:szCs w:val="24"/>
        </w:rPr>
        <w:t>and</w:t>
      </w:r>
      <w:r w:rsidRPr="008736BB">
        <w:rPr>
          <w:rFonts w:ascii="Arial" w:hAnsi="Arial" w:cs="Arial"/>
          <w:color w:val="000000" w:themeColor="text1"/>
          <w:sz w:val="24"/>
          <w:szCs w:val="24"/>
        </w:rPr>
        <w:t xml:space="preserve"> take</w:t>
      </w:r>
      <w:r w:rsidR="00212794">
        <w:rPr>
          <w:rFonts w:ascii="Arial" w:hAnsi="Arial" w:cs="Arial"/>
          <w:color w:val="000000" w:themeColor="text1"/>
          <w:sz w:val="24"/>
          <w:szCs w:val="24"/>
        </w:rPr>
        <w:t xml:space="preserve"> the</w:t>
      </w:r>
      <w:r w:rsidRPr="008736BB">
        <w:rPr>
          <w:rFonts w:ascii="Arial" w:hAnsi="Arial" w:cs="Arial"/>
          <w:color w:val="000000" w:themeColor="text1"/>
          <w:sz w:val="24"/>
          <w:szCs w:val="24"/>
        </w:rPr>
        <w:t xml:space="preserve"> lead on at least two (2) community meetings in the endeavor of gathering information. </w:t>
      </w:r>
      <w:r w:rsidR="00C3752E">
        <w:rPr>
          <w:rFonts w:ascii="Arial" w:hAnsi="Arial" w:cs="Arial"/>
          <w:color w:val="000000" w:themeColor="text1"/>
          <w:sz w:val="24"/>
          <w:szCs w:val="24"/>
        </w:rPr>
        <w:t xml:space="preserve">The </w:t>
      </w:r>
      <w:r w:rsidR="008A3FE9">
        <w:rPr>
          <w:rFonts w:ascii="Arial" w:hAnsi="Arial" w:cs="Arial"/>
          <w:color w:val="000000" w:themeColor="text1"/>
          <w:sz w:val="24"/>
          <w:szCs w:val="24"/>
        </w:rPr>
        <w:t>meetings</w:t>
      </w:r>
      <w:r w:rsidR="00C3752E">
        <w:rPr>
          <w:rFonts w:ascii="Arial" w:hAnsi="Arial" w:cs="Arial"/>
          <w:color w:val="000000" w:themeColor="text1"/>
          <w:sz w:val="24"/>
          <w:szCs w:val="24"/>
        </w:rPr>
        <w:t xml:space="preserve"> m</w:t>
      </w:r>
      <w:r w:rsidRPr="008736BB">
        <w:rPr>
          <w:rFonts w:ascii="Arial" w:hAnsi="Arial" w:cs="Arial"/>
          <w:color w:val="000000" w:themeColor="text1"/>
          <w:sz w:val="24"/>
          <w:szCs w:val="24"/>
        </w:rPr>
        <w:t xml:space="preserve">ust </w:t>
      </w:r>
      <w:r w:rsidR="008A3FE9">
        <w:rPr>
          <w:rFonts w:ascii="Arial" w:hAnsi="Arial" w:cs="Arial"/>
          <w:color w:val="000000" w:themeColor="text1"/>
          <w:sz w:val="24"/>
          <w:szCs w:val="24"/>
        </w:rPr>
        <w:t>comply</w:t>
      </w:r>
      <w:r w:rsidRPr="008736BB">
        <w:rPr>
          <w:rFonts w:ascii="Arial" w:hAnsi="Arial" w:cs="Arial"/>
          <w:color w:val="000000" w:themeColor="text1"/>
          <w:sz w:val="24"/>
          <w:szCs w:val="24"/>
        </w:rPr>
        <w:t xml:space="preserve"> HUD’s public participation/meeting requirements</w:t>
      </w:r>
      <w:r w:rsidR="00D23BA7">
        <w:rPr>
          <w:rFonts w:ascii="Arial" w:hAnsi="Arial" w:cs="Arial"/>
          <w:color w:val="000000" w:themeColor="text1"/>
          <w:sz w:val="24"/>
          <w:szCs w:val="24"/>
        </w:rPr>
        <w:t>.</w:t>
      </w:r>
    </w:p>
    <w:p w14:paraId="13CFF8EA" w14:textId="6123E790" w:rsidR="0011778C" w:rsidRDefault="0011778C" w:rsidP="008352F3">
      <w:pPr>
        <w:pStyle w:val="ListParagraph"/>
        <w:widowControl/>
        <w:numPr>
          <w:ilvl w:val="1"/>
          <w:numId w:val="32"/>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Consultant will present the draft Analysis of Impediments</w:t>
      </w:r>
      <w:r w:rsidR="00F309A8" w:rsidRPr="00F309A8">
        <w:rPr>
          <w:rFonts w:ascii="Arial" w:hAnsi="Arial" w:cs="Arial"/>
          <w:color w:val="000000" w:themeColor="text1"/>
          <w:sz w:val="24"/>
          <w:szCs w:val="24"/>
        </w:rPr>
        <w:t xml:space="preserve"> </w:t>
      </w:r>
      <w:r w:rsidR="00F309A8" w:rsidRPr="008736BB">
        <w:rPr>
          <w:rFonts w:ascii="Arial" w:hAnsi="Arial" w:cs="Arial"/>
          <w:color w:val="000000" w:themeColor="text1"/>
          <w:sz w:val="24"/>
          <w:szCs w:val="24"/>
        </w:rPr>
        <w:t>with applicable graphics, maps, and photographs</w:t>
      </w:r>
      <w:r w:rsidRPr="008736BB">
        <w:rPr>
          <w:rFonts w:ascii="Arial" w:hAnsi="Arial" w:cs="Arial"/>
          <w:color w:val="000000" w:themeColor="text1"/>
          <w:sz w:val="24"/>
          <w:szCs w:val="24"/>
        </w:rPr>
        <w:t xml:space="preserve"> to the public for comment and to the governing entity for comment and approval. The Consultant will be responsible for preparing agendas, handouts, and other presentation materials as appropriate as well as maintain notes and results of each public meeting. </w:t>
      </w:r>
    </w:p>
    <w:p w14:paraId="35E470D6" w14:textId="39777613" w:rsidR="0011778C" w:rsidRPr="00E42B7D" w:rsidRDefault="0011778C" w:rsidP="008352F3">
      <w:pPr>
        <w:pStyle w:val="ListParagraph"/>
        <w:widowControl/>
        <w:numPr>
          <w:ilvl w:val="0"/>
          <w:numId w:val="35"/>
        </w:numPr>
        <w:autoSpaceDE w:val="0"/>
        <w:autoSpaceDN w:val="0"/>
        <w:adjustRightInd w:val="0"/>
        <w:rPr>
          <w:rFonts w:ascii="Arial" w:hAnsi="Arial" w:cs="Arial"/>
          <w:bCs/>
          <w:color w:val="000000" w:themeColor="text1"/>
          <w:sz w:val="24"/>
          <w:szCs w:val="24"/>
        </w:rPr>
      </w:pPr>
      <w:r w:rsidRPr="00D472D1">
        <w:rPr>
          <w:rFonts w:ascii="Arial" w:hAnsi="Arial" w:cs="Arial"/>
          <w:bCs/>
          <w:color w:val="000000" w:themeColor="text1"/>
          <w:sz w:val="24"/>
          <w:szCs w:val="24"/>
          <w:u w:val="single"/>
        </w:rPr>
        <w:t>Recommendations</w:t>
      </w:r>
      <w:r w:rsidRPr="00D472D1">
        <w:rPr>
          <w:rFonts w:ascii="Arial" w:hAnsi="Arial" w:cs="Arial"/>
          <w:bCs/>
          <w:color w:val="000000" w:themeColor="text1"/>
          <w:sz w:val="24"/>
          <w:szCs w:val="24"/>
        </w:rPr>
        <w:t>:</w:t>
      </w:r>
      <w:r w:rsidRPr="008352F3">
        <w:rPr>
          <w:rFonts w:ascii="Arial" w:hAnsi="Arial" w:cs="Arial"/>
          <w:bCs/>
          <w:color w:val="000000" w:themeColor="text1"/>
          <w:sz w:val="24"/>
          <w:szCs w:val="24"/>
        </w:rPr>
        <w:t xml:space="preserve"> Consultant will make recommendations to remedy any </w:t>
      </w:r>
      <w:r w:rsidRPr="00E42B7D">
        <w:rPr>
          <w:rFonts w:ascii="Arial" w:hAnsi="Arial" w:cs="Arial"/>
          <w:bCs/>
          <w:color w:val="000000" w:themeColor="text1"/>
          <w:sz w:val="24"/>
          <w:szCs w:val="24"/>
        </w:rPr>
        <w:t>fair housing impediments identified</w:t>
      </w:r>
      <w:r w:rsidR="002C790D" w:rsidRPr="00E42B7D">
        <w:rPr>
          <w:rFonts w:ascii="Arial" w:hAnsi="Arial" w:cs="Arial"/>
          <w:bCs/>
          <w:color w:val="000000" w:themeColor="text1"/>
          <w:sz w:val="24"/>
          <w:szCs w:val="24"/>
        </w:rPr>
        <w:t>, including:</w:t>
      </w:r>
      <w:r w:rsidRPr="00E42B7D">
        <w:rPr>
          <w:rFonts w:ascii="Arial" w:hAnsi="Arial" w:cs="Arial"/>
          <w:bCs/>
          <w:color w:val="000000" w:themeColor="text1"/>
          <w:sz w:val="24"/>
          <w:szCs w:val="24"/>
        </w:rPr>
        <w:t xml:space="preserve"> </w:t>
      </w:r>
    </w:p>
    <w:p w14:paraId="17C99597" w14:textId="77777777" w:rsidR="0011778C" w:rsidRPr="008736BB" w:rsidRDefault="0011778C" w:rsidP="008352F3">
      <w:pPr>
        <w:pStyle w:val="ListParagraph"/>
        <w:widowControl/>
        <w:numPr>
          <w:ilvl w:val="1"/>
          <w:numId w:val="36"/>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Identification of impediments to fair housing listed in order of priority with proposed methods of corrective actions to address identified elements.</w:t>
      </w:r>
    </w:p>
    <w:p w14:paraId="2B7C7F26" w14:textId="77777777" w:rsidR="0011778C" w:rsidRDefault="0011778C" w:rsidP="008352F3">
      <w:pPr>
        <w:pStyle w:val="ListParagraph"/>
        <w:widowControl/>
        <w:numPr>
          <w:ilvl w:val="1"/>
          <w:numId w:val="36"/>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Developing an action plan for implementation of any programs or policy changes required </w:t>
      </w:r>
      <w:proofErr w:type="gramStart"/>
      <w:r w:rsidRPr="008736BB">
        <w:rPr>
          <w:rFonts w:ascii="Arial" w:hAnsi="Arial" w:cs="Arial"/>
          <w:color w:val="000000" w:themeColor="text1"/>
          <w:sz w:val="24"/>
          <w:szCs w:val="24"/>
        </w:rPr>
        <w:t>as a result of</w:t>
      </w:r>
      <w:proofErr w:type="gramEnd"/>
      <w:r w:rsidRPr="008736BB">
        <w:rPr>
          <w:rFonts w:ascii="Arial" w:hAnsi="Arial" w:cs="Arial"/>
          <w:color w:val="000000" w:themeColor="text1"/>
          <w:sz w:val="24"/>
          <w:szCs w:val="24"/>
        </w:rPr>
        <w:t xml:space="preserve"> the identification of impediments to fair housing. </w:t>
      </w:r>
    </w:p>
    <w:p w14:paraId="7E9F9D49" w14:textId="36F98CEC" w:rsidR="0011778C" w:rsidRPr="00E42B7D" w:rsidRDefault="0011778C" w:rsidP="008352F3">
      <w:pPr>
        <w:pStyle w:val="ListParagraph"/>
        <w:widowControl/>
        <w:numPr>
          <w:ilvl w:val="0"/>
          <w:numId w:val="35"/>
        </w:numPr>
        <w:autoSpaceDE w:val="0"/>
        <w:autoSpaceDN w:val="0"/>
        <w:adjustRightInd w:val="0"/>
        <w:rPr>
          <w:rFonts w:ascii="Arial" w:hAnsi="Arial" w:cs="Arial"/>
          <w:bCs/>
          <w:color w:val="000000" w:themeColor="text1"/>
          <w:sz w:val="24"/>
          <w:szCs w:val="24"/>
        </w:rPr>
      </w:pPr>
      <w:r w:rsidRPr="00D472D1">
        <w:rPr>
          <w:rFonts w:ascii="Arial" w:hAnsi="Arial" w:cs="Arial"/>
          <w:bCs/>
          <w:color w:val="000000" w:themeColor="text1"/>
          <w:sz w:val="24"/>
          <w:szCs w:val="24"/>
          <w:u w:val="single"/>
        </w:rPr>
        <w:t>Draft &amp; Final Product</w:t>
      </w:r>
      <w:r w:rsidRPr="00D472D1">
        <w:rPr>
          <w:rFonts w:ascii="Arial" w:hAnsi="Arial" w:cs="Arial"/>
          <w:bCs/>
          <w:color w:val="000000" w:themeColor="text1"/>
          <w:sz w:val="24"/>
          <w:szCs w:val="24"/>
        </w:rPr>
        <w:t>:</w:t>
      </w:r>
      <w:r w:rsidRPr="00E42B7D">
        <w:rPr>
          <w:rFonts w:ascii="Arial" w:hAnsi="Arial" w:cs="Arial"/>
          <w:bCs/>
          <w:color w:val="000000" w:themeColor="text1"/>
          <w:sz w:val="24"/>
          <w:szCs w:val="24"/>
        </w:rPr>
        <w:t xml:space="preserve"> Consultant will produce thorough and complete documents that consolidate all elements in a format and organizational structure that meets all federal regulations, </w:t>
      </w:r>
      <w:proofErr w:type="gramStart"/>
      <w:r w:rsidRPr="00E42B7D">
        <w:rPr>
          <w:rFonts w:ascii="Arial" w:hAnsi="Arial" w:cs="Arial"/>
          <w:bCs/>
          <w:color w:val="000000" w:themeColor="text1"/>
          <w:sz w:val="24"/>
          <w:szCs w:val="24"/>
        </w:rPr>
        <w:t>guidelines</w:t>
      </w:r>
      <w:proofErr w:type="gramEnd"/>
      <w:r w:rsidRPr="00E42B7D">
        <w:rPr>
          <w:rFonts w:ascii="Arial" w:hAnsi="Arial" w:cs="Arial"/>
          <w:bCs/>
          <w:color w:val="000000" w:themeColor="text1"/>
          <w:sz w:val="24"/>
          <w:szCs w:val="24"/>
        </w:rPr>
        <w:t xml:space="preserve"> and notifications for submittal to HUD</w:t>
      </w:r>
      <w:r w:rsidR="002C790D" w:rsidRPr="00E42B7D">
        <w:rPr>
          <w:rFonts w:ascii="Arial" w:hAnsi="Arial" w:cs="Arial"/>
          <w:bCs/>
          <w:color w:val="000000" w:themeColor="text1"/>
          <w:sz w:val="24"/>
          <w:szCs w:val="24"/>
        </w:rPr>
        <w:t>, i</w:t>
      </w:r>
      <w:r w:rsidRPr="00E42B7D">
        <w:rPr>
          <w:rFonts w:ascii="Arial" w:hAnsi="Arial" w:cs="Arial"/>
          <w:bCs/>
          <w:color w:val="000000" w:themeColor="text1"/>
          <w:sz w:val="24"/>
          <w:szCs w:val="24"/>
        </w:rPr>
        <w:t>ncluding:</w:t>
      </w:r>
    </w:p>
    <w:p w14:paraId="4C61F8D3" w14:textId="77777777" w:rsidR="0011778C" w:rsidRPr="008736BB" w:rsidRDefault="0011778C" w:rsidP="008352F3">
      <w:pPr>
        <w:pStyle w:val="ListParagraph"/>
        <w:widowControl/>
        <w:numPr>
          <w:ilvl w:val="1"/>
          <w:numId w:val="37"/>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Developing and preparing the AI in draft and final form following HUD requirements; and</w:t>
      </w:r>
      <w:r w:rsidR="00D84E49">
        <w:rPr>
          <w:rFonts w:ascii="Arial" w:hAnsi="Arial" w:cs="Arial"/>
          <w:color w:val="000000" w:themeColor="text1"/>
          <w:sz w:val="24"/>
          <w:szCs w:val="24"/>
        </w:rPr>
        <w:t>,</w:t>
      </w:r>
    </w:p>
    <w:p w14:paraId="65938181" w14:textId="77777777" w:rsidR="0011778C" w:rsidRPr="008736BB" w:rsidRDefault="0011778C" w:rsidP="008352F3">
      <w:pPr>
        <w:pStyle w:val="ListParagraph"/>
        <w:widowControl/>
        <w:numPr>
          <w:ilvl w:val="1"/>
          <w:numId w:val="37"/>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Consultant will provide a draft of the AI report in progress for review and comment by City prior to submission of final document and prior to various deadlines. </w:t>
      </w:r>
    </w:p>
    <w:p w14:paraId="66DC1D4F" w14:textId="77777777" w:rsidR="0011778C" w:rsidRPr="008736BB" w:rsidRDefault="0011778C" w:rsidP="008352F3">
      <w:pPr>
        <w:pStyle w:val="ListParagraph"/>
        <w:widowControl/>
        <w:numPr>
          <w:ilvl w:val="1"/>
          <w:numId w:val="37"/>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Consultant shall provide all documentation of information gathered for the AI, methodology used, a list of individuals and groups participating in the development of the AI, and a record of outreach consultation/input activities conducted, and comments received. </w:t>
      </w:r>
    </w:p>
    <w:p w14:paraId="255D4BAC" w14:textId="77777777" w:rsidR="0011778C" w:rsidRPr="00E42B7D" w:rsidRDefault="0011778C" w:rsidP="008352F3">
      <w:pPr>
        <w:pStyle w:val="ListParagraph"/>
        <w:widowControl/>
        <w:numPr>
          <w:ilvl w:val="1"/>
          <w:numId w:val="37"/>
        </w:numPr>
        <w:autoSpaceDE w:val="0"/>
        <w:autoSpaceDN w:val="0"/>
        <w:adjustRightInd w:val="0"/>
        <w:ind w:left="1080"/>
        <w:rPr>
          <w:rFonts w:ascii="Arial" w:hAnsi="Arial" w:cs="Arial"/>
          <w:color w:val="000000" w:themeColor="text1"/>
          <w:sz w:val="24"/>
          <w:szCs w:val="24"/>
        </w:rPr>
      </w:pPr>
      <w:r w:rsidRPr="008736BB">
        <w:rPr>
          <w:rFonts w:ascii="Arial" w:hAnsi="Arial" w:cs="Arial"/>
          <w:color w:val="000000" w:themeColor="text1"/>
          <w:sz w:val="24"/>
          <w:szCs w:val="24"/>
        </w:rPr>
        <w:t xml:space="preserve">Consultant shall provide two (2) bound hard copies of the final AI report and one (1) digital copy </w:t>
      </w:r>
      <w:r w:rsidRPr="00E42B7D">
        <w:rPr>
          <w:rFonts w:ascii="Arial" w:hAnsi="Arial" w:cs="Arial"/>
          <w:color w:val="000000" w:themeColor="text1"/>
          <w:sz w:val="24"/>
          <w:szCs w:val="24"/>
        </w:rPr>
        <w:t>on an acceptable device used with the City’s system.</w:t>
      </w:r>
    </w:p>
    <w:p w14:paraId="5E07B5C4" w14:textId="77777777" w:rsidR="0011778C" w:rsidRPr="00E42B7D" w:rsidRDefault="0011778C" w:rsidP="008352F3">
      <w:pPr>
        <w:pStyle w:val="ListParagraph"/>
        <w:widowControl/>
        <w:numPr>
          <w:ilvl w:val="0"/>
          <w:numId w:val="35"/>
        </w:numPr>
        <w:autoSpaceDE w:val="0"/>
        <w:autoSpaceDN w:val="0"/>
        <w:adjustRightInd w:val="0"/>
        <w:rPr>
          <w:rFonts w:ascii="Arial" w:hAnsi="Arial" w:cs="Arial"/>
          <w:bCs/>
          <w:color w:val="000000" w:themeColor="text1"/>
          <w:sz w:val="24"/>
          <w:szCs w:val="24"/>
        </w:rPr>
      </w:pPr>
      <w:r w:rsidRPr="00D472D1">
        <w:rPr>
          <w:rFonts w:ascii="Arial" w:hAnsi="Arial" w:cs="Arial"/>
          <w:bCs/>
          <w:color w:val="000000" w:themeColor="text1"/>
          <w:sz w:val="24"/>
          <w:szCs w:val="24"/>
          <w:u w:val="single"/>
        </w:rPr>
        <w:t>Introduction and Executive Summary</w:t>
      </w:r>
      <w:r w:rsidRPr="00D472D1">
        <w:rPr>
          <w:rFonts w:ascii="Arial" w:hAnsi="Arial" w:cs="Arial"/>
          <w:bCs/>
          <w:color w:val="000000" w:themeColor="text1"/>
          <w:sz w:val="24"/>
          <w:szCs w:val="24"/>
        </w:rPr>
        <w:t xml:space="preserve">: </w:t>
      </w:r>
      <w:r w:rsidRPr="00E42B7D">
        <w:rPr>
          <w:rFonts w:ascii="Arial" w:hAnsi="Arial" w:cs="Arial"/>
          <w:bCs/>
          <w:color w:val="000000" w:themeColor="text1"/>
          <w:sz w:val="24"/>
          <w:szCs w:val="24"/>
        </w:rPr>
        <w:t xml:space="preserve">Consultant will summarize their recommendations of the Analysis of Impediments into a reader-friendly executive summary, using graphs, tables, </w:t>
      </w:r>
      <w:proofErr w:type="gramStart"/>
      <w:r w:rsidRPr="00E42B7D">
        <w:rPr>
          <w:rFonts w:ascii="Arial" w:hAnsi="Arial" w:cs="Arial"/>
          <w:bCs/>
          <w:color w:val="000000" w:themeColor="text1"/>
          <w:sz w:val="24"/>
          <w:szCs w:val="24"/>
        </w:rPr>
        <w:t>pictures</w:t>
      </w:r>
      <w:proofErr w:type="gramEnd"/>
      <w:r w:rsidRPr="00E42B7D">
        <w:rPr>
          <w:rFonts w:ascii="Arial" w:hAnsi="Arial" w:cs="Arial"/>
          <w:bCs/>
          <w:color w:val="000000" w:themeColor="text1"/>
          <w:sz w:val="24"/>
          <w:szCs w:val="24"/>
        </w:rPr>
        <w:t xml:space="preserve"> and charts.</w:t>
      </w:r>
    </w:p>
    <w:p w14:paraId="0162D120" w14:textId="7A4FF164" w:rsidR="0011778C" w:rsidRPr="00D472D1" w:rsidRDefault="0011778C" w:rsidP="00D472D1">
      <w:pPr>
        <w:pStyle w:val="ListParagraph"/>
        <w:widowControl/>
        <w:numPr>
          <w:ilvl w:val="0"/>
          <w:numId w:val="35"/>
        </w:numPr>
        <w:autoSpaceDE w:val="0"/>
        <w:autoSpaceDN w:val="0"/>
        <w:adjustRightInd w:val="0"/>
        <w:rPr>
          <w:rFonts w:ascii="Arial" w:hAnsi="Arial" w:cs="Arial"/>
          <w:bCs/>
          <w:color w:val="000000" w:themeColor="text1"/>
          <w:sz w:val="24"/>
          <w:szCs w:val="24"/>
        </w:rPr>
      </w:pPr>
      <w:r w:rsidRPr="00D472D1">
        <w:rPr>
          <w:rFonts w:ascii="Arial" w:hAnsi="Arial" w:cs="Arial"/>
          <w:bCs/>
          <w:color w:val="000000" w:themeColor="text1"/>
          <w:sz w:val="24"/>
          <w:szCs w:val="24"/>
          <w:u w:val="single"/>
        </w:rPr>
        <w:t>Additional Responsibilities</w:t>
      </w:r>
      <w:r w:rsidRPr="00D472D1">
        <w:rPr>
          <w:rFonts w:ascii="Arial" w:hAnsi="Arial" w:cs="Arial"/>
          <w:bCs/>
          <w:color w:val="000000" w:themeColor="text1"/>
          <w:sz w:val="24"/>
          <w:szCs w:val="24"/>
        </w:rPr>
        <w:t>:</w:t>
      </w:r>
      <w:r w:rsidR="00D472D1">
        <w:rPr>
          <w:rFonts w:ascii="Arial" w:hAnsi="Arial" w:cs="Arial"/>
          <w:bCs/>
          <w:color w:val="000000" w:themeColor="text1"/>
          <w:sz w:val="24"/>
          <w:szCs w:val="24"/>
        </w:rPr>
        <w:t xml:space="preserve"> T</w:t>
      </w:r>
      <w:r w:rsidR="00D472D1" w:rsidRPr="008736BB">
        <w:rPr>
          <w:rFonts w:ascii="Arial" w:hAnsi="Arial" w:cs="Arial"/>
          <w:color w:val="000000" w:themeColor="text1"/>
          <w:sz w:val="24"/>
          <w:szCs w:val="24"/>
        </w:rPr>
        <w:t>he Consultant will collaborate with the City’s Finance</w:t>
      </w:r>
      <w:r w:rsidR="00D472D1">
        <w:rPr>
          <w:rFonts w:ascii="Arial" w:hAnsi="Arial" w:cs="Arial"/>
          <w:color w:val="000000" w:themeColor="text1"/>
          <w:sz w:val="24"/>
          <w:szCs w:val="24"/>
        </w:rPr>
        <w:t xml:space="preserve"> Department and </w:t>
      </w:r>
      <w:r w:rsidR="00D472D1" w:rsidRPr="008736BB">
        <w:rPr>
          <w:rFonts w:ascii="Arial" w:hAnsi="Arial" w:cs="Arial"/>
          <w:color w:val="000000" w:themeColor="text1"/>
          <w:sz w:val="24"/>
          <w:szCs w:val="24"/>
        </w:rPr>
        <w:t>Housing Division to complete a HUD acceptable Analysis of Impediments to Fair Housing Choice (AI).</w:t>
      </w:r>
    </w:p>
    <w:p w14:paraId="46FD6C1A" w14:textId="77777777" w:rsidR="00F410E3" w:rsidRDefault="00F410E3">
      <w:pPr>
        <w:spacing w:before="12" w:line="260" w:lineRule="exact"/>
        <w:rPr>
          <w:rStyle w:val="SubtleEmphasis"/>
          <w:rFonts w:ascii="Arial" w:hAnsi="Arial" w:cs="Arial"/>
          <w:i w:val="0"/>
          <w:color w:val="000000" w:themeColor="text1"/>
          <w:sz w:val="24"/>
          <w:szCs w:val="24"/>
        </w:rPr>
      </w:pPr>
    </w:p>
    <w:p w14:paraId="79D207CD" w14:textId="06C3CFF4" w:rsidR="00D472D1" w:rsidRDefault="00D472D1" w:rsidP="00D472D1">
      <w:pPr>
        <w:pStyle w:val="Heading2"/>
        <w:ind w:hanging="460"/>
        <w:rPr>
          <w:rStyle w:val="SubtleEmphasis"/>
          <w:rFonts w:cs="Arial"/>
          <w:i w:val="0"/>
          <w:color w:val="000000" w:themeColor="text1"/>
        </w:rPr>
      </w:pPr>
      <w:bookmarkStart w:id="18" w:name="_Toc173420043"/>
      <w:r>
        <w:rPr>
          <w:rStyle w:val="SubtleEmphasis"/>
          <w:rFonts w:cs="Arial"/>
          <w:i w:val="0"/>
          <w:color w:val="000000" w:themeColor="text1"/>
        </w:rPr>
        <w:t>III.  Updates to the Housing Division Policies and Procedures:</w:t>
      </w:r>
      <w:bookmarkEnd w:id="18"/>
    </w:p>
    <w:p w14:paraId="63BEC8F0" w14:textId="77777777" w:rsidR="00D472D1" w:rsidRDefault="00D472D1">
      <w:pPr>
        <w:spacing w:before="12" w:line="260" w:lineRule="exact"/>
        <w:rPr>
          <w:rStyle w:val="SubtleEmphasis"/>
          <w:rFonts w:ascii="Arial" w:hAnsi="Arial" w:cs="Arial"/>
          <w:i w:val="0"/>
          <w:color w:val="000000" w:themeColor="text1"/>
          <w:sz w:val="24"/>
          <w:szCs w:val="24"/>
        </w:rPr>
      </w:pPr>
    </w:p>
    <w:p w14:paraId="7859BF0A" w14:textId="55D4A874" w:rsidR="00AF5E4E" w:rsidRDefault="00D472D1">
      <w:p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 xml:space="preserve">The Housing Division’s existing </w:t>
      </w:r>
      <w:r w:rsidR="00881365">
        <w:rPr>
          <w:rStyle w:val="SubtleEmphasis"/>
          <w:rFonts w:ascii="Arial" w:hAnsi="Arial" w:cs="Arial"/>
          <w:i w:val="0"/>
          <w:color w:val="000000" w:themeColor="text1"/>
          <w:sz w:val="24"/>
          <w:szCs w:val="24"/>
        </w:rPr>
        <w:t xml:space="preserve">HUD </w:t>
      </w:r>
      <w:r>
        <w:rPr>
          <w:rStyle w:val="SubtleEmphasis"/>
          <w:rFonts w:ascii="Arial" w:hAnsi="Arial" w:cs="Arial"/>
          <w:i w:val="0"/>
          <w:color w:val="000000" w:themeColor="text1"/>
          <w:sz w:val="24"/>
          <w:szCs w:val="24"/>
        </w:rPr>
        <w:t>Policies and Procedures were last updated in 2013</w:t>
      </w:r>
      <w:r w:rsidR="00AF5E4E">
        <w:rPr>
          <w:rStyle w:val="SubtleEmphasis"/>
          <w:rFonts w:ascii="Arial" w:hAnsi="Arial" w:cs="Arial"/>
          <w:i w:val="0"/>
          <w:color w:val="000000" w:themeColor="text1"/>
          <w:sz w:val="24"/>
          <w:szCs w:val="24"/>
        </w:rPr>
        <w:t>.  Some sections of the current document</w:t>
      </w:r>
      <w:r>
        <w:rPr>
          <w:rStyle w:val="SubtleEmphasis"/>
          <w:rFonts w:ascii="Arial" w:hAnsi="Arial" w:cs="Arial"/>
          <w:i w:val="0"/>
          <w:color w:val="000000" w:themeColor="text1"/>
          <w:sz w:val="24"/>
          <w:szCs w:val="24"/>
        </w:rPr>
        <w:t xml:space="preserve"> do not contain </w:t>
      </w:r>
      <w:r w:rsidR="00AF5E4E">
        <w:rPr>
          <w:rStyle w:val="SubtleEmphasis"/>
          <w:rFonts w:ascii="Arial" w:hAnsi="Arial" w:cs="Arial"/>
          <w:i w:val="0"/>
          <w:color w:val="000000" w:themeColor="text1"/>
          <w:sz w:val="24"/>
          <w:szCs w:val="24"/>
        </w:rPr>
        <w:t xml:space="preserve">sufficient – and on certain topics, any – policies and procedure steps that would help guide staff through completion of technical and non-technical tasks.  </w:t>
      </w:r>
    </w:p>
    <w:p w14:paraId="56916B40" w14:textId="77777777" w:rsidR="00AF5E4E" w:rsidRDefault="00AF5E4E">
      <w:pPr>
        <w:spacing w:before="12" w:line="260" w:lineRule="exact"/>
        <w:rPr>
          <w:rStyle w:val="SubtleEmphasis"/>
          <w:rFonts w:ascii="Arial" w:hAnsi="Arial" w:cs="Arial"/>
          <w:i w:val="0"/>
          <w:color w:val="000000" w:themeColor="text1"/>
          <w:sz w:val="24"/>
          <w:szCs w:val="24"/>
        </w:rPr>
      </w:pPr>
    </w:p>
    <w:p w14:paraId="6BAD7078" w14:textId="7019A262" w:rsidR="00D472D1" w:rsidRDefault="00D472D1"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National Environmental Policy Act (NEPA</w:t>
      </w:r>
      <w:proofErr w:type="gramStart"/>
      <w:r>
        <w:rPr>
          <w:rStyle w:val="SubtleEmphasis"/>
          <w:rFonts w:ascii="Arial" w:hAnsi="Arial" w:cs="Arial"/>
          <w:i w:val="0"/>
          <w:color w:val="000000" w:themeColor="text1"/>
          <w:sz w:val="24"/>
          <w:szCs w:val="24"/>
        </w:rPr>
        <w:t>)</w:t>
      </w:r>
      <w:r w:rsidR="00AF5E4E">
        <w:rPr>
          <w:rStyle w:val="SubtleEmphasis"/>
          <w:rFonts w:ascii="Arial" w:hAnsi="Arial" w:cs="Arial"/>
          <w:i w:val="0"/>
          <w:color w:val="000000" w:themeColor="text1"/>
          <w:sz w:val="24"/>
          <w:szCs w:val="24"/>
        </w:rPr>
        <w:t>;</w:t>
      </w:r>
      <w:proofErr w:type="gramEnd"/>
    </w:p>
    <w:p w14:paraId="73881937" w14:textId="227775BA" w:rsidR="00AF5E4E"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 xml:space="preserve">Lead Paint Rules and Abatement </w:t>
      </w:r>
      <w:proofErr w:type="gramStart"/>
      <w:r>
        <w:rPr>
          <w:rStyle w:val="SubtleEmphasis"/>
          <w:rFonts w:ascii="Arial" w:hAnsi="Arial" w:cs="Arial"/>
          <w:i w:val="0"/>
          <w:color w:val="000000" w:themeColor="text1"/>
          <w:sz w:val="24"/>
          <w:szCs w:val="24"/>
        </w:rPr>
        <w:t>Procedures;</w:t>
      </w:r>
      <w:proofErr w:type="gramEnd"/>
    </w:p>
    <w:p w14:paraId="5B15A6DE" w14:textId="5BEC183E" w:rsidR="00AF5E4E"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 xml:space="preserve">Section 3 </w:t>
      </w:r>
      <w:proofErr w:type="gramStart"/>
      <w:r>
        <w:rPr>
          <w:rStyle w:val="SubtleEmphasis"/>
          <w:rFonts w:ascii="Arial" w:hAnsi="Arial" w:cs="Arial"/>
          <w:i w:val="0"/>
          <w:color w:val="000000" w:themeColor="text1"/>
          <w:sz w:val="24"/>
          <w:szCs w:val="24"/>
        </w:rPr>
        <w:t>Requirements;</w:t>
      </w:r>
      <w:proofErr w:type="gramEnd"/>
    </w:p>
    <w:p w14:paraId="12B5AAD9" w14:textId="1D58502D" w:rsidR="00AF5E4E"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 xml:space="preserve">Davis-Bacon Labor </w:t>
      </w:r>
      <w:proofErr w:type="gramStart"/>
      <w:r>
        <w:rPr>
          <w:rStyle w:val="SubtleEmphasis"/>
          <w:rFonts w:ascii="Arial" w:hAnsi="Arial" w:cs="Arial"/>
          <w:i w:val="0"/>
          <w:color w:val="000000" w:themeColor="text1"/>
          <w:sz w:val="24"/>
          <w:szCs w:val="24"/>
        </w:rPr>
        <w:t>Laws;</w:t>
      </w:r>
      <w:proofErr w:type="gramEnd"/>
    </w:p>
    <w:p w14:paraId="1D8C023D" w14:textId="60088B30" w:rsidR="00AF5E4E"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Monitoring Plan: Public Services Subrecipient Monitoring (Desk and On-Site Monitoring</w:t>
      </w:r>
      <w:proofErr w:type="gramStart"/>
      <w:r>
        <w:rPr>
          <w:rStyle w:val="SubtleEmphasis"/>
          <w:rFonts w:ascii="Arial" w:hAnsi="Arial" w:cs="Arial"/>
          <w:i w:val="0"/>
          <w:color w:val="000000" w:themeColor="text1"/>
          <w:sz w:val="24"/>
          <w:szCs w:val="24"/>
        </w:rPr>
        <w:t>);</w:t>
      </w:r>
      <w:proofErr w:type="gramEnd"/>
    </w:p>
    <w:p w14:paraId="1F3EAFE9" w14:textId="42D09D29" w:rsidR="00AF5E4E"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 xml:space="preserve">Monitoring Plan: CDBG/HOME single- and multi-family rental housing Desk and On-Site </w:t>
      </w:r>
      <w:proofErr w:type="gramStart"/>
      <w:r>
        <w:rPr>
          <w:rStyle w:val="SubtleEmphasis"/>
          <w:rFonts w:ascii="Arial" w:hAnsi="Arial" w:cs="Arial"/>
          <w:i w:val="0"/>
          <w:color w:val="000000" w:themeColor="text1"/>
          <w:sz w:val="24"/>
          <w:szCs w:val="24"/>
        </w:rPr>
        <w:t>Monitoring;</w:t>
      </w:r>
      <w:proofErr w:type="gramEnd"/>
    </w:p>
    <w:p w14:paraId="31F8FFAB" w14:textId="6CAEB057" w:rsidR="00881365" w:rsidRDefault="00881365"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Fair Housing/AFFH Requirements</w:t>
      </w:r>
    </w:p>
    <w:p w14:paraId="6D1DD6CF" w14:textId="687D7B6C" w:rsidR="00881365" w:rsidRDefault="00881365"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Affirmative Fair Marketing</w:t>
      </w:r>
    </w:p>
    <w:p w14:paraId="3B8511B1" w14:textId="6B00602C" w:rsidR="00881365" w:rsidRDefault="00881365"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Financial Management</w:t>
      </w:r>
    </w:p>
    <w:p w14:paraId="1C07B394" w14:textId="35DA601A" w:rsidR="00AF5E4E"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HOME Closeout Procedures; and,</w:t>
      </w:r>
    </w:p>
    <w:p w14:paraId="50FE6046" w14:textId="7C01C5D1" w:rsidR="00AF5E4E" w:rsidRPr="00D472D1" w:rsidRDefault="00AF5E4E" w:rsidP="00AF5E4E">
      <w:pPr>
        <w:pStyle w:val="ListParagraph"/>
        <w:numPr>
          <w:ilvl w:val="0"/>
          <w:numId w:val="63"/>
        </w:num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Other missing/subpar procedures</w:t>
      </w:r>
      <w:r w:rsidR="00881365">
        <w:rPr>
          <w:rStyle w:val="SubtleEmphasis"/>
          <w:rFonts w:ascii="Arial" w:hAnsi="Arial" w:cs="Arial"/>
          <w:i w:val="0"/>
          <w:color w:val="000000" w:themeColor="text1"/>
          <w:sz w:val="24"/>
          <w:szCs w:val="24"/>
        </w:rPr>
        <w:t>,</w:t>
      </w:r>
      <w:r>
        <w:rPr>
          <w:rStyle w:val="SubtleEmphasis"/>
          <w:rFonts w:ascii="Arial" w:hAnsi="Arial" w:cs="Arial"/>
          <w:i w:val="0"/>
          <w:color w:val="000000" w:themeColor="text1"/>
          <w:sz w:val="24"/>
          <w:szCs w:val="24"/>
        </w:rPr>
        <w:t xml:space="preserve"> as </w:t>
      </w:r>
      <w:r w:rsidR="00881365">
        <w:rPr>
          <w:rStyle w:val="SubtleEmphasis"/>
          <w:rFonts w:ascii="Arial" w:hAnsi="Arial" w:cs="Arial"/>
          <w:i w:val="0"/>
          <w:color w:val="000000" w:themeColor="text1"/>
          <w:sz w:val="24"/>
          <w:szCs w:val="24"/>
        </w:rPr>
        <w:t xml:space="preserve">recommended or </w:t>
      </w:r>
      <w:r>
        <w:rPr>
          <w:rStyle w:val="SubtleEmphasis"/>
          <w:rFonts w:ascii="Arial" w:hAnsi="Arial" w:cs="Arial"/>
          <w:i w:val="0"/>
          <w:color w:val="000000" w:themeColor="text1"/>
          <w:sz w:val="24"/>
          <w:szCs w:val="24"/>
        </w:rPr>
        <w:t>necessary</w:t>
      </w:r>
    </w:p>
    <w:p w14:paraId="70B21D23" w14:textId="77777777" w:rsidR="00D472D1" w:rsidRDefault="00D472D1">
      <w:pPr>
        <w:spacing w:before="12" w:line="260" w:lineRule="exact"/>
        <w:rPr>
          <w:rStyle w:val="SubtleEmphasis"/>
          <w:rFonts w:ascii="Arial" w:hAnsi="Arial" w:cs="Arial"/>
          <w:i w:val="0"/>
          <w:color w:val="000000" w:themeColor="text1"/>
          <w:sz w:val="24"/>
          <w:szCs w:val="24"/>
        </w:rPr>
      </w:pPr>
    </w:p>
    <w:p w14:paraId="7FC93491" w14:textId="77777777" w:rsidR="007023B1" w:rsidRDefault="00AF5E4E">
      <w:p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The Consultant Scope of Work under this task would be to assist Housing Staff with locating</w:t>
      </w:r>
      <w:r w:rsidR="007023B1">
        <w:rPr>
          <w:rStyle w:val="SubtleEmphasis"/>
          <w:rFonts w:ascii="Arial" w:hAnsi="Arial" w:cs="Arial"/>
          <w:i w:val="0"/>
          <w:color w:val="000000" w:themeColor="text1"/>
          <w:sz w:val="24"/>
          <w:szCs w:val="24"/>
        </w:rPr>
        <w:t xml:space="preserve"> Word (or convertible)</w:t>
      </w:r>
      <w:r>
        <w:rPr>
          <w:rStyle w:val="SubtleEmphasis"/>
          <w:rFonts w:ascii="Arial" w:hAnsi="Arial" w:cs="Arial"/>
          <w:i w:val="0"/>
          <w:color w:val="000000" w:themeColor="text1"/>
          <w:sz w:val="24"/>
          <w:szCs w:val="24"/>
        </w:rPr>
        <w:t xml:space="preserve"> quality, easy to follow, comprehensive, and </w:t>
      </w:r>
      <w:r w:rsidR="007023B1">
        <w:rPr>
          <w:rStyle w:val="SubtleEmphasis"/>
          <w:rFonts w:ascii="Arial" w:hAnsi="Arial" w:cs="Arial"/>
          <w:i w:val="0"/>
          <w:color w:val="000000" w:themeColor="text1"/>
          <w:sz w:val="24"/>
          <w:szCs w:val="24"/>
        </w:rPr>
        <w:t xml:space="preserve">- </w:t>
      </w:r>
      <w:r>
        <w:rPr>
          <w:rStyle w:val="SubtleEmphasis"/>
          <w:rFonts w:ascii="Arial" w:hAnsi="Arial" w:cs="Arial"/>
          <w:i w:val="0"/>
          <w:color w:val="000000" w:themeColor="text1"/>
          <w:sz w:val="24"/>
          <w:szCs w:val="24"/>
        </w:rPr>
        <w:t>most importantly</w:t>
      </w:r>
      <w:r w:rsidR="007023B1">
        <w:rPr>
          <w:rStyle w:val="SubtleEmphasis"/>
          <w:rFonts w:ascii="Arial" w:hAnsi="Arial" w:cs="Arial"/>
          <w:i w:val="0"/>
          <w:color w:val="000000" w:themeColor="text1"/>
          <w:sz w:val="24"/>
          <w:szCs w:val="24"/>
        </w:rPr>
        <w:t xml:space="preserve"> -</w:t>
      </w:r>
      <w:r>
        <w:rPr>
          <w:rStyle w:val="SubtleEmphasis"/>
          <w:rFonts w:ascii="Arial" w:hAnsi="Arial" w:cs="Arial"/>
          <w:i w:val="0"/>
          <w:color w:val="000000" w:themeColor="text1"/>
          <w:sz w:val="24"/>
          <w:szCs w:val="24"/>
        </w:rPr>
        <w:t xml:space="preserve"> </w:t>
      </w:r>
      <w:r w:rsidRPr="007023B1">
        <w:rPr>
          <w:rStyle w:val="SubtleEmphasis"/>
          <w:rFonts w:ascii="Arial" w:hAnsi="Arial" w:cs="Arial"/>
          <w:i w:val="0"/>
          <w:color w:val="000000" w:themeColor="text1"/>
          <w:sz w:val="24"/>
          <w:szCs w:val="24"/>
          <w:u w:val="single"/>
        </w:rPr>
        <w:t>current</w:t>
      </w:r>
      <w:r>
        <w:rPr>
          <w:rStyle w:val="SubtleEmphasis"/>
          <w:rFonts w:ascii="Arial" w:hAnsi="Arial" w:cs="Arial"/>
          <w:i w:val="0"/>
          <w:color w:val="000000" w:themeColor="text1"/>
          <w:sz w:val="24"/>
          <w:szCs w:val="24"/>
        </w:rPr>
        <w:t xml:space="preserve"> and </w:t>
      </w:r>
      <w:r w:rsidRPr="007023B1">
        <w:rPr>
          <w:rStyle w:val="SubtleEmphasis"/>
          <w:rFonts w:ascii="Arial" w:hAnsi="Arial" w:cs="Arial"/>
          <w:i w:val="0"/>
          <w:color w:val="000000" w:themeColor="text1"/>
          <w:sz w:val="24"/>
          <w:szCs w:val="24"/>
          <w:u w:val="single"/>
        </w:rPr>
        <w:t>compliant</w:t>
      </w:r>
      <w:r>
        <w:rPr>
          <w:rStyle w:val="SubtleEmphasis"/>
          <w:rFonts w:ascii="Arial" w:hAnsi="Arial" w:cs="Arial"/>
          <w:i w:val="0"/>
          <w:color w:val="000000" w:themeColor="text1"/>
          <w:sz w:val="24"/>
          <w:szCs w:val="24"/>
        </w:rPr>
        <w:t xml:space="preserve"> policies and procedures that will be acceptable to HUD</w:t>
      </w:r>
      <w:r w:rsidR="007023B1">
        <w:rPr>
          <w:rStyle w:val="SubtleEmphasis"/>
          <w:rFonts w:ascii="Arial" w:hAnsi="Arial" w:cs="Arial"/>
          <w:i w:val="0"/>
          <w:color w:val="000000" w:themeColor="text1"/>
          <w:sz w:val="24"/>
          <w:szCs w:val="24"/>
        </w:rPr>
        <w:t xml:space="preserve"> audits and monitoring, to then incorporate into our existing procedures.  </w:t>
      </w:r>
    </w:p>
    <w:p w14:paraId="49F41900" w14:textId="77777777" w:rsidR="007023B1" w:rsidRDefault="007023B1">
      <w:pPr>
        <w:spacing w:before="12" w:line="260" w:lineRule="exact"/>
        <w:rPr>
          <w:rStyle w:val="SubtleEmphasis"/>
          <w:rFonts w:ascii="Arial" w:hAnsi="Arial" w:cs="Arial"/>
          <w:i w:val="0"/>
          <w:color w:val="000000" w:themeColor="text1"/>
          <w:sz w:val="24"/>
          <w:szCs w:val="24"/>
        </w:rPr>
      </w:pPr>
    </w:p>
    <w:p w14:paraId="6F0D92EC" w14:textId="64F29968" w:rsidR="007023B1" w:rsidRDefault="007023B1">
      <w:pPr>
        <w:spacing w:before="12" w:line="260" w:lineRule="exact"/>
        <w:rPr>
          <w:rStyle w:val="SubtleEmphasis"/>
          <w:rFonts w:ascii="Arial" w:hAnsi="Arial" w:cs="Arial"/>
          <w:i w:val="0"/>
          <w:color w:val="000000" w:themeColor="text1"/>
          <w:sz w:val="24"/>
          <w:szCs w:val="24"/>
        </w:rPr>
      </w:pPr>
      <w:r>
        <w:rPr>
          <w:rStyle w:val="SubtleEmphasis"/>
          <w:rFonts w:ascii="Arial" w:hAnsi="Arial" w:cs="Arial"/>
          <w:i w:val="0"/>
          <w:color w:val="000000" w:themeColor="text1"/>
          <w:sz w:val="24"/>
          <w:szCs w:val="24"/>
        </w:rPr>
        <w:t>Work would also entail examining current policies and advising and assisting with updating them, as necessary.  Creation of a new document would not be necessary, as we can use our current in-house document.</w:t>
      </w:r>
    </w:p>
    <w:p w14:paraId="5503AAC0" w14:textId="77777777" w:rsidR="00573C19" w:rsidRDefault="00573C19" w:rsidP="002827DF">
      <w:pPr>
        <w:pStyle w:val="BodyText"/>
        <w:ind w:left="120" w:right="118" w:hanging="120"/>
        <w:jc w:val="both"/>
        <w:rPr>
          <w:rStyle w:val="SubtleEmphasis"/>
          <w:rFonts w:cs="Arial"/>
          <w:i w:val="0"/>
          <w:color w:val="000000" w:themeColor="text1"/>
        </w:rPr>
      </w:pPr>
    </w:p>
    <w:p w14:paraId="740D6632" w14:textId="3E151564" w:rsidR="00F410E3" w:rsidRPr="008736BB" w:rsidRDefault="001941D5" w:rsidP="00C8616D">
      <w:pPr>
        <w:pStyle w:val="Heading1"/>
        <w:ind w:left="0"/>
        <w:rPr>
          <w:rStyle w:val="SubtleEmphasis"/>
          <w:rFonts w:cs="Arial"/>
          <w:i w:val="0"/>
          <w:color w:val="000000" w:themeColor="text1"/>
          <w:sz w:val="24"/>
          <w:szCs w:val="24"/>
        </w:rPr>
      </w:pPr>
      <w:bookmarkStart w:id="19" w:name="_Toc15039537"/>
      <w:bookmarkStart w:id="20" w:name="_Toc173420044"/>
      <w:r w:rsidRPr="008736BB">
        <w:rPr>
          <w:rStyle w:val="SubtleEmphasis"/>
          <w:rFonts w:cs="Arial"/>
          <w:i w:val="0"/>
          <w:color w:val="000000" w:themeColor="text1"/>
          <w:sz w:val="24"/>
          <w:szCs w:val="24"/>
        </w:rPr>
        <w:t>PROPOSAL CONTENT</w:t>
      </w:r>
      <w:bookmarkEnd w:id="19"/>
      <w:bookmarkEnd w:id="20"/>
    </w:p>
    <w:p w14:paraId="69D0B103" w14:textId="77777777" w:rsidR="003610A8" w:rsidRDefault="003610A8" w:rsidP="00C8616D">
      <w:pPr>
        <w:pStyle w:val="BodyText"/>
        <w:ind w:left="0" w:right="2979"/>
        <w:jc w:val="both"/>
        <w:rPr>
          <w:rStyle w:val="SubtleEmphasis"/>
          <w:rFonts w:cs="Arial"/>
          <w:i w:val="0"/>
          <w:color w:val="000000" w:themeColor="text1"/>
        </w:rPr>
      </w:pPr>
    </w:p>
    <w:p w14:paraId="187B6AD4" w14:textId="774CB813" w:rsidR="0007185F" w:rsidRDefault="001941D5" w:rsidP="008352F3">
      <w:pPr>
        <w:pStyle w:val="BodyText"/>
        <w:ind w:left="0" w:right="18"/>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The following information should be provided in the</w:t>
      </w:r>
      <w:r w:rsidR="00573C43">
        <w:rPr>
          <w:rStyle w:val="SubtleEmphasis"/>
          <w:rFonts w:cs="Arial"/>
          <w:i w:val="0"/>
          <w:color w:val="000000" w:themeColor="text1"/>
        </w:rPr>
        <w:t xml:space="preserve"> response</w:t>
      </w:r>
      <w:r w:rsidRPr="008736BB">
        <w:rPr>
          <w:rStyle w:val="SubtleEmphasis"/>
          <w:rFonts w:cs="Arial"/>
          <w:i w:val="0"/>
          <w:color w:val="000000" w:themeColor="text1"/>
        </w:rPr>
        <w:t xml:space="preserve"> </w:t>
      </w:r>
      <w:r w:rsidR="003610A8">
        <w:rPr>
          <w:rStyle w:val="SubtleEmphasis"/>
          <w:rFonts w:cs="Arial"/>
          <w:i w:val="0"/>
          <w:color w:val="000000" w:themeColor="text1"/>
        </w:rPr>
        <w:t>proposal:</w:t>
      </w:r>
    </w:p>
    <w:p w14:paraId="62850DEC" w14:textId="77777777" w:rsidR="003610A8" w:rsidRPr="008736BB" w:rsidRDefault="003610A8" w:rsidP="008352F3">
      <w:pPr>
        <w:pStyle w:val="BodyText"/>
        <w:ind w:left="0" w:right="18"/>
        <w:jc w:val="both"/>
        <w:rPr>
          <w:rStyle w:val="SubtleEmphasis"/>
          <w:rFonts w:cs="Arial"/>
          <w:i w:val="0"/>
          <w:color w:val="000000" w:themeColor="text1"/>
        </w:rPr>
      </w:pPr>
    </w:p>
    <w:p w14:paraId="192E7761" w14:textId="77777777" w:rsidR="003C19E7" w:rsidRDefault="0011778C" w:rsidP="003C19E7">
      <w:pPr>
        <w:pStyle w:val="ListParagraph"/>
        <w:numPr>
          <w:ilvl w:val="0"/>
          <w:numId w:val="40"/>
        </w:numPr>
        <w:ind w:right="18"/>
        <w:jc w:val="both"/>
        <w:rPr>
          <w:rFonts w:ascii="Arial" w:hAnsi="Arial" w:cs="Arial"/>
          <w:color w:val="000000" w:themeColor="text1"/>
          <w:sz w:val="24"/>
          <w:szCs w:val="24"/>
        </w:rPr>
      </w:pPr>
      <w:r w:rsidRPr="008352F3">
        <w:rPr>
          <w:rFonts w:ascii="Arial" w:hAnsi="Arial" w:cs="Arial"/>
          <w:color w:val="000000" w:themeColor="text1"/>
          <w:sz w:val="24"/>
          <w:szCs w:val="24"/>
        </w:rPr>
        <w:t xml:space="preserve">Summarize your approach and understanding of the project and any special considerations of which the City of Merced should be aware.  </w:t>
      </w:r>
    </w:p>
    <w:p w14:paraId="51BDFC37" w14:textId="1F054B9F" w:rsidR="0011778C" w:rsidRPr="008352F3" w:rsidRDefault="003C19E7" w:rsidP="008352F3">
      <w:pPr>
        <w:pStyle w:val="ListParagraph"/>
        <w:numPr>
          <w:ilvl w:val="0"/>
          <w:numId w:val="40"/>
        </w:numPr>
        <w:ind w:right="18"/>
        <w:jc w:val="both"/>
        <w:rPr>
          <w:rFonts w:ascii="Arial" w:hAnsi="Arial" w:cs="Arial"/>
          <w:color w:val="000000" w:themeColor="text1"/>
          <w:sz w:val="24"/>
          <w:szCs w:val="24"/>
        </w:rPr>
      </w:pPr>
      <w:r>
        <w:rPr>
          <w:rFonts w:ascii="Arial" w:hAnsi="Arial" w:cs="Arial"/>
          <w:color w:val="000000" w:themeColor="text1"/>
          <w:sz w:val="24"/>
          <w:szCs w:val="24"/>
        </w:rPr>
        <w:t>Clearly i</w:t>
      </w:r>
      <w:r w:rsidR="0011778C" w:rsidRPr="008352F3">
        <w:rPr>
          <w:rFonts w:ascii="Arial" w:hAnsi="Arial" w:cs="Arial"/>
          <w:color w:val="000000" w:themeColor="text1"/>
          <w:sz w:val="24"/>
          <w:szCs w:val="24"/>
        </w:rPr>
        <w:t xml:space="preserve">ndicate the levels of participation you will expect from City of </w:t>
      </w:r>
      <w:r w:rsidR="00D84E49" w:rsidRPr="008352F3">
        <w:rPr>
          <w:rFonts w:ascii="Arial" w:hAnsi="Arial" w:cs="Arial"/>
          <w:color w:val="000000" w:themeColor="text1"/>
          <w:sz w:val="24"/>
          <w:szCs w:val="24"/>
        </w:rPr>
        <w:t>Merced</w:t>
      </w:r>
      <w:r w:rsidR="0011778C" w:rsidRPr="008352F3">
        <w:rPr>
          <w:rFonts w:ascii="Arial" w:hAnsi="Arial" w:cs="Arial"/>
          <w:color w:val="000000" w:themeColor="text1"/>
          <w:sz w:val="24"/>
          <w:szCs w:val="24"/>
        </w:rPr>
        <w:t xml:space="preserve"> staff in the fulfillment of the contract.  </w:t>
      </w:r>
    </w:p>
    <w:p w14:paraId="0842C34B" w14:textId="733EF38D" w:rsidR="0011778C" w:rsidRPr="008352F3" w:rsidRDefault="0011778C" w:rsidP="008352F3">
      <w:pPr>
        <w:pStyle w:val="ListParagraph"/>
        <w:numPr>
          <w:ilvl w:val="0"/>
          <w:numId w:val="40"/>
        </w:numPr>
        <w:jc w:val="both"/>
        <w:rPr>
          <w:rFonts w:ascii="Arial" w:hAnsi="Arial" w:cs="Arial"/>
          <w:color w:val="000000" w:themeColor="text1"/>
          <w:sz w:val="24"/>
          <w:szCs w:val="24"/>
        </w:rPr>
      </w:pPr>
      <w:r w:rsidRPr="008352F3">
        <w:rPr>
          <w:rFonts w:ascii="Arial" w:hAnsi="Arial" w:cs="Arial"/>
          <w:color w:val="000000" w:themeColor="text1"/>
          <w:sz w:val="24"/>
          <w:szCs w:val="24"/>
        </w:rPr>
        <w:t>Th</w:t>
      </w:r>
      <w:r w:rsidR="003C19E7">
        <w:rPr>
          <w:rFonts w:ascii="Arial" w:hAnsi="Arial" w:cs="Arial"/>
          <w:color w:val="000000" w:themeColor="text1"/>
          <w:sz w:val="24"/>
          <w:szCs w:val="24"/>
        </w:rPr>
        <w:t>e proposal’s</w:t>
      </w:r>
      <w:r w:rsidRPr="008352F3">
        <w:rPr>
          <w:rFonts w:ascii="Arial" w:hAnsi="Arial" w:cs="Arial"/>
          <w:color w:val="000000" w:themeColor="text1"/>
          <w:sz w:val="24"/>
          <w:szCs w:val="24"/>
        </w:rPr>
        <w:t xml:space="preserve"> approach </w:t>
      </w:r>
      <w:r w:rsidR="003C19E7">
        <w:rPr>
          <w:rFonts w:ascii="Arial" w:hAnsi="Arial" w:cs="Arial"/>
          <w:color w:val="000000" w:themeColor="text1"/>
          <w:sz w:val="24"/>
          <w:szCs w:val="24"/>
        </w:rPr>
        <w:t>regarding the</w:t>
      </w:r>
      <w:r w:rsidRPr="008352F3">
        <w:rPr>
          <w:rFonts w:ascii="Arial" w:hAnsi="Arial" w:cs="Arial"/>
          <w:color w:val="000000" w:themeColor="text1"/>
          <w:sz w:val="24"/>
          <w:szCs w:val="24"/>
        </w:rPr>
        <w:t xml:space="preserve"> </w:t>
      </w:r>
      <w:r w:rsidR="00731BAF" w:rsidRPr="008352F3">
        <w:rPr>
          <w:rFonts w:ascii="Arial" w:hAnsi="Arial" w:cs="Arial"/>
          <w:color w:val="000000" w:themeColor="text1"/>
          <w:sz w:val="24"/>
          <w:szCs w:val="24"/>
        </w:rPr>
        <w:t>S</w:t>
      </w:r>
      <w:r w:rsidRPr="008352F3">
        <w:rPr>
          <w:rFonts w:ascii="Arial" w:hAnsi="Arial" w:cs="Arial"/>
          <w:color w:val="000000" w:themeColor="text1"/>
          <w:sz w:val="24"/>
          <w:szCs w:val="24"/>
        </w:rPr>
        <w:t xml:space="preserve">cope of </w:t>
      </w:r>
      <w:r w:rsidR="003610A8" w:rsidRPr="008352F3">
        <w:rPr>
          <w:rFonts w:ascii="Arial" w:hAnsi="Arial" w:cs="Arial"/>
          <w:color w:val="000000" w:themeColor="text1"/>
          <w:sz w:val="24"/>
          <w:szCs w:val="24"/>
        </w:rPr>
        <w:t>W</w:t>
      </w:r>
      <w:r w:rsidRPr="008352F3">
        <w:rPr>
          <w:rFonts w:ascii="Arial" w:hAnsi="Arial" w:cs="Arial"/>
          <w:color w:val="000000" w:themeColor="text1"/>
          <w:sz w:val="24"/>
          <w:szCs w:val="24"/>
        </w:rPr>
        <w:t xml:space="preserve">ork </w:t>
      </w:r>
      <w:r w:rsidR="003C19E7">
        <w:rPr>
          <w:rFonts w:ascii="Arial" w:hAnsi="Arial" w:cs="Arial"/>
          <w:color w:val="000000" w:themeColor="text1"/>
          <w:sz w:val="24"/>
          <w:szCs w:val="24"/>
        </w:rPr>
        <w:t>shall be organized, preferably in</w:t>
      </w:r>
      <w:r w:rsidRPr="008352F3">
        <w:rPr>
          <w:rFonts w:ascii="Arial" w:hAnsi="Arial" w:cs="Arial"/>
          <w:color w:val="000000" w:themeColor="text1"/>
          <w:sz w:val="24"/>
          <w:szCs w:val="24"/>
        </w:rPr>
        <w:t xml:space="preserve"> </w:t>
      </w:r>
      <w:r w:rsidR="00A24336" w:rsidRPr="008352F3">
        <w:rPr>
          <w:rFonts w:ascii="Arial" w:hAnsi="Arial" w:cs="Arial"/>
          <w:color w:val="000000" w:themeColor="text1"/>
          <w:sz w:val="24"/>
          <w:szCs w:val="24"/>
        </w:rPr>
        <w:t>t</w:t>
      </w:r>
      <w:r w:rsidRPr="008352F3">
        <w:rPr>
          <w:rFonts w:ascii="Arial" w:hAnsi="Arial" w:cs="Arial"/>
          <w:color w:val="000000" w:themeColor="text1"/>
          <w:sz w:val="24"/>
          <w:szCs w:val="24"/>
        </w:rPr>
        <w:t>abs, consisting of:</w:t>
      </w:r>
    </w:p>
    <w:p w14:paraId="044AC4BB" w14:textId="77777777" w:rsidR="00D84E49" w:rsidRPr="008736BB" w:rsidRDefault="00D84E49" w:rsidP="0011778C">
      <w:pPr>
        <w:jc w:val="both"/>
        <w:rPr>
          <w:rFonts w:ascii="Arial" w:hAnsi="Arial" w:cs="Arial"/>
          <w:color w:val="000000" w:themeColor="text1"/>
          <w:sz w:val="24"/>
          <w:szCs w:val="24"/>
        </w:rPr>
      </w:pPr>
    </w:p>
    <w:p w14:paraId="4369E68E" w14:textId="4F85B73C" w:rsidR="0011778C" w:rsidRPr="003C19E7" w:rsidRDefault="0011778C" w:rsidP="008352F3">
      <w:pPr>
        <w:widowControl/>
        <w:tabs>
          <w:tab w:val="left" w:pos="1080"/>
        </w:tabs>
        <w:ind w:left="720"/>
        <w:jc w:val="both"/>
        <w:rPr>
          <w:rFonts w:ascii="Arial" w:hAnsi="Arial" w:cs="Arial"/>
          <w:bCs/>
          <w:color w:val="000000" w:themeColor="text1"/>
          <w:sz w:val="24"/>
          <w:szCs w:val="24"/>
        </w:rPr>
      </w:pPr>
      <w:r w:rsidRPr="008352F3">
        <w:rPr>
          <w:rFonts w:ascii="Arial" w:hAnsi="Arial" w:cs="Arial"/>
          <w:bCs/>
          <w:color w:val="000000" w:themeColor="text1"/>
          <w:sz w:val="24"/>
          <w:szCs w:val="24"/>
        </w:rPr>
        <w:t>Tab 1:</w:t>
      </w:r>
      <w:r w:rsidRPr="003C19E7">
        <w:rPr>
          <w:rFonts w:ascii="Arial" w:hAnsi="Arial" w:cs="Arial"/>
          <w:bCs/>
          <w:color w:val="000000" w:themeColor="text1"/>
          <w:sz w:val="24"/>
          <w:szCs w:val="24"/>
        </w:rPr>
        <w:t xml:space="preserve"> COVER/SUMMARY</w:t>
      </w:r>
      <w:r w:rsidR="00B03271">
        <w:rPr>
          <w:rFonts w:ascii="Arial" w:hAnsi="Arial" w:cs="Arial"/>
          <w:bCs/>
          <w:color w:val="000000" w:themeColor="text1"/>
          <w:sz w:val="24"/>
          <w:szCs w:val="24"/>
        </w:rPr>
        <w:t>:</w:t>
      </w:r>
    </w:p>
    <w:p w14:paraId="4F870FF3" w14:textId="77777777" w:rsidR="003C19E7" w:rsidRPr="003C19E7" w:rsidRDefault="003C19E7" w:rsidP="008352F3">
      <w:pPr>
        <w:widowControl/>
        <w:tabs>
          <w:tab w:val="left" w:pos="1080"/>
        </w:tabs>
        <w:ind w:left="720"/>
        <w:jc w:val="both"/>
        <w:rPr>
          <w:rFonts w:ascii="Arial" w:hAnsi="Arial" w:cs="Arial"/>
          <w:bCs/>
          <w:color w:val="000000" w:themeColor="text1"/>
          <w:sz w:val="24"/>
          <w:szCs w:val="24"/>
        </w:rPr>
      </w:pPr>
    </w:p>
    <w:p w14:paraId="796EBDE9" w14:textId="51125A7D" w:rsidR="00EA7DB6" w:rsidRPr="008352F3" w:rsidRDefault="0011778C" w:rsidP="008352F3">
      <w:pPr>
        <w:pStyle w:val="ListParagraph"/>
        <w:widowControl/>
        <w:numPr>
          <w:ilvl w:val="0"/>
          <w:numId w:val="41"/>
        </w:numPr>
        <w:tabs>
          <w:tab w:val="left" w:pos="1080"/>
        </w:tabs>
        <w:ind w:left="1710" w:hanging="270"/>
        <w:jc w:val="both"/>
        <w:rPr>
          <w:rFonts w:ascii="Arial" w:hAnsi="Arial" w:cs="Arial"/>
          <w:bCs/>
          <w:color w:val="000000" w:themeColor="text1"/>
          <w:sz w:val="24"/>
          <w:szCs w:val="24"/>
        </w:rPr>
      </w:pPr>
      <w:r w:rsidRPr="008352F3">
        <w:rPr>
          <w:rFonts w:ascii="Arial" w:hAnsi="Arial" w:cs="Arial"/>
          <w:bCs/>
          <w:color w:val="000000" w:themeColor="text1"/>
          <w:sz w:val="24"/>
          <w:szCs w:val="24"/>
        </w:rPr>
        <w:t>Cover Letter/Executive Summary – include highlights of the proposal, sign</w:t>
      </w:r>
      <w:r w:rsidR="00731BAF" w:rsidRPr="008352F3">
        <w:rPr>
          <w:rFonts w:ascii="Arial" w:hAnsi="Arial" w:cs="Arial"/>
          <w:bCs/>
          <w:color w:val="000000" w:themeColor="text1"/>
          <w:sz w:val="24"/>
          <w:szCs w:val="24"/>
        </w:rPr>
        <w:t>ed</w:t>
      </w:r>
      <w:r w:rsidRPr="008352F3">
        <w:rPr>
          <w:rFonts w:ascii="Arial" w:hAnsi="Arial" w:cs="Arial"/>
          <w:bCs/>
          <w:color w:val="000000" w:themeColor="text1"/>
          <w:sz w:val="24"/>
          <w:szCs w:val="24"/>
        </w:rPr>
        <w:t xml:space="preserve"> by an individual(s) with the authority to enter into any contract which results from this </w:t>
      </w:r>
      <w:proofErr w:type="gramStart"/>
      <w:r w:rsidRPr="008352F3">
        <w:rPr>
          <w:rFonts w:ascii="Arial" w:hAnsi="Arial" w:cs="Arial"/>
          <w:bCs/>
          <w:color w:val="000000" w:themeColor="text1"/>
          <w:sz w:val="24"/>
          <w:szCs w:val="24"/>
        </w:rPr>
        <w:t>RFP</w:t>
      </w:r>
      <w:proofErr w:type="gramEnd"/>
    </w:p>
    <w:p w14:paraId="50BEA2A6" w14:textId="48264766" w:rsidR="0011778C" w:rsidRPr="008352F3" w:rsidRDefault="0011778C" w:rsidP="008352F3">
      <w:pPr>
        <w:pStyle w:val="ListParagraph"/>
        <w:widowControl/>
        <w:numPr>
          <w:ilvl w:val="0"/>
          <w:numId w:val="41"/>
        </w:numPr>
        <w:tabs>
          <w:tab w:val="left" w:pos="1080"/>
        </w:tabs>
        <w:ind w:left="1710" w:hanging="270"/>
        <w:jc w:val="both"/>
        <w:rPr>
          <w:rFonts w:ascii="Arial" w:hAnsi="Arial" w:cs="Arial"/>
          <w:bCs/>
          <w:color w:val="000000" w:themeColor="text1"/>
          <w:sz w:val="24"/>
          <w:szCs w:val="24"/>
        </w:rPr>
      </w:pPr>
      <w:r w:rsidRPr="008352F3">
        <w:rPr>
          <w:rFonts w:ascii="Arial" w:hAnsi="Arial" w:cs="Arial"/>
          <w:bCs/>
          <w:color w:val="000000" w:themeColor="text1"/>
          <w:sz w:val="24"/>
          <w:szCs w:val="24"/>
        </w:rPr>
        <w:t xml:space="preserve">Include a Table of Contents- all pages are to be </w:t>
      </w:r>
      <w:proofErr w:type="gramStart"/>
      <w:r w:rsidRPr="008352F3">
        <w:rPr>
          <w:rFonts w:ascii="Arial" w:hAnsi="Arial" w:cs="Arial"/>
          <w:bCs/>
          <w:color w:val="000000" w:themeColor="text1"/>
          <w:sz w:val="24"/>
          <w:szCs w:val="24"/>
        </w:rPr>
        <w:t>numbered</w:t>
      </w:r>
      <w:proofErr w:type="gramEnd"/>
    </w:p>
    <w:p w14:paraId="3C72A05C" w14:textId="77777777" w:rsidR="00C8616D" w:rsidRPr="003C19E7" w:rsidRDefault="00C8616D" w:rsidP="008352F3">
      <w:pPr>
        <w:widowControl/>
        <w:tabs>
          <w:tab w:val="num" w:pos="720"/>
          <w:tab w:val="left" w:pos="1080"/>
        </w:tabs>
        <w:ind w:left="1440"/>
        <w:jc w:val="both"/>
        <w:rPr>
          <w:rFonts w:ascii="Arial" w:hAnsi="Arial" w:cs="Arial"/>
          <w:bCs/>
          <w:color w:val="000000" w:themeColor="text1"/>
          <w:sz w:val="24"/>
          <w:szCs w:val="24"/>
        </w:rPr>
      </w:pPr>
    </w:p>
    <w:p w14:paraId="147EAC09" w14:textId="77777777" w:rsidR="0011778C" w:rsidRDefault="0011778C" w:rsidP="003C19E7">
      <w:pPr>
        <w:widowControl/>
        <w:tabs>
          <w:tab w:val="left" w:pos="1080"/>
        </w:tabs>
        <w:ind w:left="720"/>
        <w:jc w:val="both"/>
        <w:rPr>
          <w:rFonts w:ascii="Arial" w:hAnsi="Arial" w:cs="Arial"/>
          <w:bCs/>
          <w:color w:val="000000" w:themeColor="text1"/>
          <w:sz w:val="24"/>
          <w:szCs w:val="24"/>
        </w:rPr>
      </w:pPr>
      <w:r w:rsidRPr="008352F3">
        <w:rPr>
          <w:rFonts w:ascii="Arial" w:hAnsi="Arial" w:cs="Arial"/>
          <w:bCs/>
          <w:color w:val="000000" w:themeColor="text1"/>
          <w:sz w:val="24"/>
          <w:szCs w:val="24"/>
        </w:rPr>
        <w:t>Tab 2:</w:t>
      </w:r>
      <w:r w:rsidRPr="003C19E7">
        <w:rPr>
          <w:rFonts w:ascii="Arial" w:hAnsi="Arial" w:cs="Arial"/>
          <w:bCs/>
          <w:color w:val="000000" w:themeColor="text1"/>
          <w:sz w:val="24"/>
          <w:szCs w:val="24"/>
        </w:rPr>
        <w:t xml:space="preserve"> EXPERIENCE &amp; QUALIFICATIONS OF FIRM:</w:t>
      </w:r>
    </w:p>
    <w:p w14:paraId="6F37283F" w14:textId="77777777" w:rsidR="003C19E7" w:rsidRPr="003C19E7" w:rsidRDefault="003C19E7" w:rsidP="008352F3">
      <w:pPr>
        <w:widowControl/>
        <w:tabs>
          <w:tab w:val="left" w:pos="1080"/>
        </w:tabs>
        <w:ind w:left="720"/>
        <w:jc w:val="both"/>
        <w:rPr>
          <w:rFonts w:ascii="Arial" w:hAnsi="Arial" w:cs="Arial"/>
          <w:bCs/>
          <w:color w:val="000000" w:themeColor="text1"/>
          <w:sz w:val="24"/>
          <w:szCs w:val="24"/>
        </w:rPr>
      </w:pPr>
    </w:p>
    <w:p w14:paraId="5A9A9B1A" w14:textId="0383C88F" w:rsidR="0011778C" w:rsidRPr="008352F3" w:rsidRDefault="0011778C" w:rsidP="008352F3">
      <w:pPr>
        <w:pStyle w:val="ListParagraph"/>
        <w:widowControl/>
        <w:numPr>
          <w:ilvl w:val="0"/>
          <w:numId w:val="42"/>
        </w:numPr>
        <w:tabs>
          <w:tab w:val="left" w:pos="1080"/>
        </w:tabs>
        <w:ind w:left="1710" w:hanging="270"/>
        <w:jc w:val="both"/>
        <w:rPr>
          <w:rFonts w:ascii="Arial" w:hAnsi="Arial" w:cs="Arial"/>
          <w:bCs/>
          <w:color w:val="000000" w:themeColor="text1"/>
          <w:sz w:val="24"/>
          <w:szCs w:val="24"/>
        </w:rPr>
      </w:pPr>
      <w:r w:rsidRPr="008352F3">
        <w:rPr>
          <w:rFonts w:ascii="Arial" w:hAnsi="Arial" w:cs="Arial"/>
          <w:bCs/>
          <w:color w:val="000000" w:themeColor="text1"/>
          <w:sz w:val="24"/>
          <w:szCs w:val="24"/>
        </w:rPr>
        <w:t>Company name, address, main telephone, fax numbers, company’s history and mission statement; The history of the organization</w:t>
      </w:r>
      <w:r w:rsidR="001B37C1" w:rsidRPr="008352F3">
        <w:rPr>
          <w:rFonts w:ascii="Arial" w:hAnsi="Arial" w:cs="Arial"/>
          <w:bCs/>
          <w:color w:val="000000" w:themeColor="text1"/>
          <w:sz w:val="24"/>
          <w:szCs w:val="24"/>
        </w:rPr>
        <w:t xml:space="preserve"> shall</w:t>
      </w:r>
      <w:r w:rsidRPr="008352F3">
        <w:rPr>
          <w:rFonts w:ascii="Arial" w:hAnsi="Arial" w:cs="Arial"/>
          <w:bCs/>
          <w:color w:val="000000" w:themeColor="text1"/>
          <w:sz w:val="24"/>
          <w:szCs w:val="24"/>
        </w:rPr>
        <w:t xml:space="preserve"> include: any former name(s) of </w:t>
      </w:r>
      <w:r w:rsidR="00EA7DB6">
        <w:rPr>
          <w:rFonts w:ascii="Arial" w:hAnsi="Arial" w:cs="Arial"/>
          <w:bCs/>
          <w:color w:val="000000" w:themeColor="text1"/>
          <w:sz w:val="24"/>
          <w:szCs w:val="24"/>
        </w:rPr>
        <w:t>Proposer</w:t>
      </w:r>
      <w:r w:rsidRPr="008352F3">
        <w:rPr>
          <w:rFonts w:ascii="Arial" w:hAnsi="Arial" w:cs="Arial"/>
          <w:bCs/>
          <w:color w:val="000000" w:themeColor="text1"/>
          <w:sz w:val="24"/>
          <w:szCs w:val="24"/>
        </w:rPr>
        <w:t xml:space="preserve">, number of years of operation and number of years </w:t>
      </w:r>
      <w:r w:rsidR="00EA7DB6">
        <w:rPr>
          <w:rFonts w:ascii="Arial" w:hAnsi="Arial" w:cs="Arial"/>
          <w:bCs/>
          <w:color w:val="000000" w:themeColor="text1"/>
          <w:sz w:val="24"/>
          <w:szCs w:val="24"/>
        </w:rPr>
        <w:t>Proposer</w:t>
      </w:r>
      <w:r w:rsidRPr="008352F3">
        <w:rPr>
          <w:rFonts w:ascii="Arial" w:hAnsi="Arial" w:cs="Arial"/>
          <w:bCs/>
          <w:color w:val="000000" w:themeColor="text1"/>
          <w:sz w:val="24"/>
          <w:szCs w:val="24"/>
        </w:rPr>
        <w:t xml:space="preserve"> has been involved in producing Con</w:t>
      </w:r>
      <w:r w:rsidR="00697D1E" w:rsidRPr="008352F3">
        <w:rPr>
          <w:rFonts w:ascii="Arial" w:hAnsi="Arial" w:cs="Arial"/>
          <w:bCs/>
          <w:color w:val="000000" w:themeColor="text1"/>
          <w:sz w:val="24"/>
          <w:szCs w:val="24"/>
        </w:rPr>
        <w:t xml:space="preserve">solidated </w:t>
      </w:r>
      <w:r w:rsidRPr="008352F3">
        <w:rPr>
          <w:rFonts w:ascii="Arial" w:hAnsi="Arial" w:cs="Arial"/>
          <w:bCs/>
          <w:color w:val="000000" w:themeColor="text1"/>
          <w:sz w:val="24"/>
          <w:szCs w:val="24"/>
        </w:rPr>
        <w:t xml:space="preserve">Plan and AI research documents and or comparable </w:t>
      </w:r>
      <w:proofErr w:type="gramStart"/>
      <w:r w:rsidRPr="008352F3">
        <w:rPr>
          <w:rFonts w:ascii="Arial" w:hAnsi="Arial" w:cs="Arial"/>
          <w:bCs/>
          <w:color w:val="000000" w:themeColor="text1"/>
          <w:sz w:val="24"/>
          <w:szCs w:val="24"/>
        </w:rPr>
        <w:t>documents</w:t>
      </w:r>
      <w:proofErr w:type="gramEnd"/>
    </w:p>
    <w:p w14:paraId="783D195F" w14:textId="4F29CE02" w:rsidR="0011778C" w:rsidRPr="008352F3" w:rsidRDefault="0011778C" w:rsidP="008352F3">
      <w:pPr>
        <w:pStyle w:val="ListParagraph"/>
        <w:widowControl/>
        <w:numPr>
          <w:ilvl w:val="0"/>
          <w:numId w:val="42"/>
        </w:numPr>
        <w:tabs>
          <w:tab w:val="left" w:pos="1080"/>
        </w:tabs>
        <w:ind w:left="1710" w:hanging="270"/>
        <w:jc w:val="both"/>
        <w:rPr>
          <w:rFonts w:ascii="Arial" w:hAnsi="Arial" w:cs="Arial"/>
          <w:bCs/>
          <w:color w:val="000000" w:themeColor="text1"/>
          <w:sz w:val="24"/>
          <w:szCs w:val="24"/>
        </w:rPr>
      </w:pPr>
      <w:r w:rsidRPr="008352F3">
        <w:rPr>
          <w:rFonts w:ascii="Arial" w:hAnsi="Arial" w:cs="Arial"/>
          <w:bCs/>
          <w:color w:val="000000" w:themeColor="text1"/>
          <w:sz w:val="24"/>
          <w:szCs w:val="24"/>
        </w:rPr>
        <w:t xml:space="preserve">The Proposer must include a description of any MBE, WBE, DBE or other certifications </w:t>
      </w:r>
      <w:r w:rsidR="00B03271">
        <w:rPr>
          <w:rFonts w:ascii="Arial" w:hAnsi="Arial" w:cs="Arial"/>
          <w:bCs/>
          <w:color w:val="000000" w:themeColor="text1"/>
          <w:sz w:val="24"/>
          <w:szCs w:val="24"/>
        </w:rPr>
        <w:t>the Proposer</w:t>
      </w:r>
      <w:r w:rsidR="00B03271" w:rsidRPr="008352F3">
        <w:rPr>
          <w:rFonts w:ascii="Arial" w:hAnsi="Arial" w:cs="Arial"/>
          <w:bCs/>
          <w:color w:val="000000" w:themeColor="text1"/>
          <w:sz w:val="24"/>
          <w:szCs w:val="24"/>
        </w:rPr>
        <w:t xml:space="preserve"> </w:t>
      </w:r>
      <w:r w:rsidRPr="008352F3">
        <w:rPr>
          <w:rFonts w:ascii="Arial" w:hAnsi="Arial" w:cs="Arial"/>
          <w:bCs/>
          <w:color w:val="000000" w:themeColor="text1"/>
          <w:sz w:val="24"/>
          <w:szCs w:val="24"/>
        </w:rPr>
        <w:t xml:space="preserve">may have, including Section 3 Business </w:t>
      </w:r>
    </w:p>
    <w:p w14:paraId="5B03450D" w14:textId="77777777" w:rsidR="00C8616D" w:rsidRDefault="00C8616D" w:rsidP="008352F3">
      <w:pPr>
        <w:widowControl/>
        <w:tabs>
          <w:tab w:val="num" w:pos="720"/>
          <w:tab w:val="left" w:pos="1080"/>
        </w:tabs>
        <w:ind w:left="1440"/>
        <w:jc w:val="both"/>
        <w:rPr>
          <w:rFonts w:ascii="Arial" w:hAnsi="Arial" w:cs="Arial"/>
          <w:bCs/>
          <w:color w:val="000000" w:themeColor="text1"/>
          <w:sz w:val="24"/>
          <w:szCs w:val="24"/>
        </w:rPr>
      </w:pPr>
    </w:p>
    <w:p w14:paraId="44D2565F" w14:textId="77777777" w:rsidR="00855498" w:rsidRDefault="00855498" w:rsidP="008352F3">
      <w:pPr>
        <w:widowControl/>
        <w:tabs>
          <w:tab w:val="num" w:pos="720"/>
          <w:tab w:val="left" w:pos="1080"/>
        </w:tabs>
        <w:ind w:left="1440"/>
        <w:jc w:val="both"/>
        <w:rPr>
          <w:rFonts w:ascii="Arial" w:hAnsi="Arial" w:cs="Arial"/>
          <w:bCs/>
          <w:color w:val="000000" w:themeColor="text1"/>
          <w:sz w:val="24"/>
          <w:szCs w:val="24"/>
        </w:rPr>
      </w:pPr>
    </w:p>
    <w:p w14:paraId="789912AE" w14:textId="77777777" w:rsidR="00855498" w:rsidRDefault="00855498" w:rsidP="008352F3">
      <w:pPr>
        <w:widowControl/>
        <w:tabs>
          <w:tab w:val="num" w:pos="720"/>
          <w:tab w:val="left" w:pos="1080"/>
        </w:tabs>
        <w:ind w:left="1440"/>
        <w:jc w:val="both"/>
        <w:rPr>
          <w:rFonts w:ascii="Arial" w:hAnsi="Arial" w:cs="Arial"/>
          <w:bCs/>
          <w:color w:val="000000" w:themeColor="text1"/>
          <w:sz w:val="24"/>
          <w:szCs w:val="24"/>
        </w:rPr>
      </w:pPr>
    </w:p>
    <w:p w14:paraId="63B3F32F" w14:textId="77777777" w:rsidR="00855498" w:rsidRPr="003C19E7" w:rsidRDefault="00855498" w:rsidP="008352F3">
      <w:pPr>
        <w:widowControl/>
        <w:tabs>
          <w:tab w:val="num" w:pos="720"/>
          <w:tab w:val="left" w:pos="1080"/>
        </w:tabs>
        <w:ind w:left="1440"/>
        <w:jc w:val="both"/>
        <w:rPr>
          <w:rFonts w:ascii="Arial" w:hAnsi="Arial" w:cs="Arial"/>
          <w:bCs/>
          <w:color w:val="000000" w:themeColor="text1"/>
          <w:sz w:val="24"/>
          <w:szCs w:val="24"/>
        </w:rPr>
      </w:pPr>
    </w:p>
    <w:p w14:paraId="277CE129" w14:textId="77777777" w:rsidR="0011778C" w:rsidRDefault="0011778C" w:rsidP="003C19E7">
      <w:pPr>
        <w:widowControl/>
        <w:tabs>
          <w:tab w:val="left" w:pos="1080"/>
        </w:tabs>
        <w:ind w:left="720"/>
        <w:jc w:val="both"/>
        <w:rPr>
          <w:rFonts w:ascii="Arial" w:hAnsi="Arial" w:cs="Arial"/>
          <w:bCs/>
          <w:color w:val="000000" w:themeColor="text1"/>
          <w:sz w:val="24"/>
          <w:szCs w:val="24"/>
        </w:rPr>
      </w:pPr>
      <w:r w:rsidRPr="008352F3">
        <w:rPr>
          <w:rFonts w:ascii="Arial" w:hAnsi="Arial" w:cs="Arial"/>
          <w:bCs/>
          <w:color w:val="000000" w:themeColor="text1"/>
          <w:sz w:val="24"/>
          <w:szCs w:val="24"/>
        </w:rPr>
        <w:t>Tab 3:</w:t>
      </w:r>
      <w:r w:rsidRPr="003C19E7">
        <w:rPr>
          <w:rFonts w:ascii="Arial" w:hAnsi="Arial" w:cs="Arial"/>
          <w:bCs/>
          <w:color w:val="000000" w:themeColor="text1"/>
          <w:sz w:val="24"/>
          <w:szCs w:val="24"/>
        </w:rPr>
        <w:t xml:space="preserve"> EXPERIENCE &amp; QUALIFICATIONS OF PERSONNEL:</w:t>
      </w:r>
    </w:p>
    <w:p w14:paraId="6A53F088" w14:textId="77777777" w:rsidR="00EA7DB6" w:rsidRPr="003C19E7" w:rsidRDefault="00EA7DB6" w:rsidP="008352F3">
      <w:pPr>
        <w:widowControl/>
        <w:tabs>
          <w:tab w:val="left" w:pos="1080"/>
        </w:tabs>
        <w:ind w:left="720"/>
        <w:jc w:val="both"/>
        <w:rPr>
          <w:rFonts w:ascii="Arial" w:hAnsi="Arial" w:cs="Arial"/>
          <w:bCs/>
          <w:color w:val="000000" w:themeColor="text1"/>
          <w:sz w:val="24"/>
          <w:szCs w:val="24"/>
        </w:rPr>
      </w:pPr>
    </w:p>
    <w:p w14:paraId="45997939" w14:textId="189BA22E" w:rsidR="00EA7DB6" w:rsidRDefault="0011778C" w:rsidP="00EA7DB6">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8352F3">
        <w:rPr>
          <w:rFonts w:ascii="Arial" w:hAnsi="Arial" w:cs="Arial"/>
          <w:bCs/>
          <w:color w:val="000000" w:themeColor="text1"/>
          <w:sz w:val="24"/>
          <w:szCs w:val="24"/>
        </w:rPr>
        <w:t xml:space="preserve">Include the Name, title, address, telephone number, and resume of the project manager and team </w:t>
      </w:r>
      <w:proofErr w:type="gramStart"/>
      <w:r w:rsidRPr="008352F3">
        <w:rPr>
          <w:rFonts w:ascii="Arial" w:hAnsi="Arial" w:cs="Arial"/>
          <w:bCs/>
          <w:color w:val="000000" w:themeColor="text1"/>
          <w:sz w:val="24"/>
          <w:szCs w:val="24"/>
        </w:rPr>
        <w:t>members</w:t>
      </w:r>
      <w:proofErr w:type="gramEnd"/>
    </w:p>
    <w:p w14:paraId="22D4D835" w14:textId="687DC2A8" w:rsidR="00EA7DB6" w:rsidRDefault="00EA7DB6" w:rsidP="00EA7DB6">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Pr>
          <w:rFonts w:ascii="Arial" w:hAnsi="Arial" w:cs="Arial"/>
          <w:bCs/>
          <w:color w:val="000000" w:themeColor="text1"/>
          <w:sz w:val="24"/>
          <w:szCs w:val="24"/>
        </w:rPr>
        <w:t>I</w:t>
      </w:r>
      <w:r w:rsidR="0011778C" w:rsidRPr="008352F3">
        <w:rPr>
          <w:rFonts w:ascii="Arial" w:hAnsi="Arial" w:cs="Arial"/>
          <w:bCs/>
          <w:color w:val="000000" w:themeColor="text1"/>
          <w:sz w:val="24"/>
          <w:szCs w:val="24"/>
        </w:rPr>
        <w:t xml:space="preserve">nclude a commitment concerning the availability of the project manager and identified team </w:t>
      </w:r>
      <w:proofErr w:type="gramStart"/>
      <w:r w:rsidR="0011778C" w:rsidRPr="008352F3">
        <w:rPr>
          <w:rFonts w:ascii="Arial" w:hAnsi="Arial" w:cs="Arial"/>
          <w:bCs/>
          <w:color w:val="000000" w:themeColor="text1"/>
          <w:sz w:val="24"/>
          <w:szCs w:val="24"/>
        </w:rPr>
        <w:t>members</w:t>
      </w:r>
      <w:proofErr w:type="gramEnd"/>
    </w:p>
    <w:p w14:paraId="5DE52F34" w14:textId="77777777" w:rsidR="00EA7DB6" w:rsidRDefault="00EA7DB6" w:rsidP="00EA7DB6">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3C19E7">
        <w:rPr>
          <w:rFonts w:ascii="Arial" w:hAnsi="Arial" w:cs="Arial"/>
          <w:bCs/>
          <w:color w:val="000000" w:themeColor="text1"/>
          <w:sz w:val="24"/>
          <w:szCs w:val="24"/>
        </w:rPr>
        <w:t>Experience and qualifications of the firm and personnel</w:t>
      </w:r>
    </w:p>
    <w:p w14:paraId="7CD6A8C6" w14:textId="2E6BD4B4" w:rsidR="0011778C" w:rsidRPr="008352F3" w:rsidRDefault="00EA7DB6" w:rsidP="008352F3">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555492">
        <w:rPr>
          <w:rFonts w:ascii="Arial" w:hAnsi="Arial" w:cs="Arial"/>
          <w:bCs/>
          <w:color w:val="000000" w:themeColor="text1"/>
          <w:sz w:val="24"/>
          <w:szCs w:val="24"/>
        </w:rPr>
        <w:t xml:space="preserve">Credentials are subject to </w:t>
      </w:r>
      <w:proofErr w:type="gramStart"/>
      <w:r w:rsidRPr="00555492">
        <w:rPr>
          <w:rFonts w:ascii="Arial" w:hAnsi="Arial" w:cs="Arial"/>
          <w:bCs/>
          <w:color w:val="000000" w:themeColor="text1"/>
          <w:sz w:val="24"/>
          <w:szCs w:val="24"/>
        </w:rPr>
        <w:t>verification</w:t>
      </w:r>
      <w:proofErr w:type="gramEnd"/>
    </w:p>
    <w:p w14:paraId="5215ADB0" w14:textId="77777777" w:rsidR="00C8616D" w:rsidRPr="003C19E7" w:rsidRDefault="00C8616D" w:rsidP="008352F3">
      <w:pPr>
        <w:widowControl/>
        <w:tabs>
          <w:tab w:val="num" w:pos="720"/>
          <w:tab w:val="left" w:pos="1080"/>
        </w:tabs>
        <w:ind w:left="1440"/>
        <w:jc w:val="both"/>
        <w:rPr>
          <w:rFonts w:ascii="Arial" w:hAnsi="Arial" w:cs="Arial"/>
          <w:bCs/>
          <w:color w:val="000000" w:themeColor="text1"/>
          <w:sz w:val="24"/>
          <w:szCs w:val="24"/>
        </w:rPr>
      </w:pPr>
    </w:p>
    <w:p w14:paraId="24B51939" w14:textId="77777777" w:rsidR="0011778C" w:rsidRPr="003C19E7" w:rsidRDefault="0011778C" w:rsidP="008352F3">
      <w:pPr>
        <w:widowControl/>
        <w:tabs>
          <w:tab w:val="left" w:pos="1080"/>
        </w:tabs>
        <w:ind w:left="720"/>
        <w:jc w:val="both"/>
        <w:rPr>
          <w:rFonts w:ascii="Arial" w:hAnsi="Arial" w:cs="Arial"/>
          <w:bCs/>
          <w:color w:val="000000" w:themeColor="text1"/>
          <w:sz w:val="24"/>
          <w:szCs w:val="24"/>
        </w:rPr>
      </w:pPr>
      <w:r w:rsidRPr="008352F3">
        <w:rPr>
          <w:rFonts w:ascii="Arial" w:hAnsi="Arial" w:cs="Arial"/>
          <w:bCs/>
          <w:color w:val="000000" w:themeColor="text1"/>
          <w:sz w:val="24"/>
          <w:szCs w:val="24"/>
        </w:rPr>
        <w:t>Tab 4</w:t>
      </w:r>
      <w:r w:rsidRPr="003C19E7">
        <w:rPr>
          <w:rFonts w:ascii="Arial" w:hAnsi="Arial" w:cs="Arial"/>
          <w:bCs/>
          <w:color w:val="000000" w:themeColor="text1"/>
          <w:sz w:val="24"/>
          <w:szCs w:val="24"/>
        </w:rPr>
        <w:t xml:space="preserve">: WORK PLAN &amp; SCHEDULE: </w:t>
      </w:r>
    </w:p>
    <w:p w14:paraId="1C9B71D9" w14:textId="77777777" w:rsidR="00EA7DB6" w:rsidRDefault="00EA7DB6" w:rsidP="003C19E7">
      <w:pPr>
        <w:widowControl/>
        <w:tabs>
          <w:tab w:val="left" w:pos="1080"/>
          <w:tab w:val="num" w:pos="1440"/>
        </w:tabs>
        <w:ind w:left="1440"/>
        <w:jc w:val="both"/>
        <w:rPr>
          <w:rFonts w:ascii="Arial" w:hAnsi="Arial" w:cs="Arial"/>
          <w:bCs/>
          <w:color w:val="000000" w:themeColor="text1"/>
          <w:sz w:val="24"/>
          <w:szCs w:val="24"/>
        </w:rPr>
      </w:pPr>
    </w:p>
    <w:p w14:paraId="529562D8" w14:textId="73661929" w:rsidR="0011778C" w:rsidRPr="008352F3" w:rsidRDefault="0011778C" w:rsidP="008352F3">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8352F3">
        <w:rPr>
          <w:rFonts w:ascii="Arial" w:hAnsi="Arial" w:cs="Arial"/>
          <w:bCs/>
          <w:color w:val="000000" w:themeColor="text1"/>
          <w:sz w:val="24"/>
          <w:szCs w:val="24"/>
        </w:rPr>
        <w:t>Present</w:t>
      </w:r>
      <w:r w:rsidR="00EA7DB6">
        <w:rPr>
          <w:rFonts w:ascii="Arial" w:hAnsi="Arial" w:cs="Arial"/>
          <w:bCs/>
          <w:color w:val="000000" w:themeColor="text1"/>
          <w:sz w:val="24"/>
          <w:szCs w:val="24"/>
        </w:rPr>
        <w:t xml:space="preserve"> </w:t>
      </w:r>
      <w:r w:rsidRPr="008352F3">
        <w:rPr>
          <w:rFonts w:ascii="Arial" w:hAnsi="Arial" w:cs="Arial"/>
          <w:bCs/>
          <w:color w:val="000000" w:themeColor="text1"/>
          <w:sz w:val="24"/>
          <w:szCs w:val="24"/>
        </w:rPr>
        <w:t>in detail</w:t>
      </w:r>
      <w:r w:rsidR="00EA7DB6">
        <w:rPr>
          <w:rFonts w:ascii="Arial" w:hAnsi="Arial" w:cs="Arial"/>
          <w:bCs/>
          <w:color w:val="000000" w:themeColor="text1"/>
          <w:sz w:val="24"/>
          <w:szCs w:val="24"/>
        </w:rPr>
        <w:t xml:space="preserve"> – </w:t>
      </w:r>
      <w:r w:rsidRPr="008352F3">
        <w:rPr>
          <w:rFonts w:ascii="Arial" w:hAnsi="Arial" w:cs="Arial"/>
          <w:bCs/>
          <w:color w:val="000000" w:themeColor="text1"/>
          <w:sz w:val="24"/>
          <w:szCs w:val="24"/>
        </w:rPr>
        <w:t>action</w:t>
      </w:r>
      <w:r w:rsidR="00EA7DB6">
        <w:rPr>
          <w:rFonts w:ascii="Arial" w:hAnsi="Arial" w:cs="Arial"/>
          <w:bCs/>
          <w:color w:val="000000" w:themeColor="text1"/>
          <w:sz w:val="24"/>
          <w:szCs w:val="24"/>
        </w:rPr>
        <w:t>s,</w:t>
      </w:r>
      <w:r w:rsidRPr="008352F3">
        <w:rPr>
          <w:rFonts w:ascii="Arial" w:hAnsi="Arial" w:cs="Arial"/>
          <w:bCs/>
          <w:color w:val="000000" w:themeColor="text1"/>
          <w:sz w:val="24"/>
          <w:szCs w:val="24"/>
        </w:rPr>
        <w:t xml:space="preserve"> steps</w:t>
      </w:r>
      <w:r w:rsidR="00EA7DB6">
        <w:rPr>
          <w:rFonts w:ascii="Arial" w:hAnsi="Arial" w:cs="Arial"/>
          <w:bCs/>
          <w:color w:val="000000" w:themeColor="text1"/>
          <w:sz w:val="24"/>
          <w:szCs w:val="24"/>
        </w:rPr>
        <w:t>,</w:t>
      </w:r>
      <w:r w:rsidRPr="008352F3">
        <w:rPr>
          <w:rFonts w:ascii="Arial" w:hAnsi="Arial" w:cs="Arial"/>
          <w:bCs/>
          <w:color w:val="000000" w:themeColor="text1"/>
          <w:sz w:val="24"/>
          <w:szCs w:val="24"/>
        </w:rPr>
        <w:t xml:space="preserve"> </w:t>
      </w:r>
      <w:r w:rsidR="00EA7DB6">
        <w:rPr>
          <w:rFonts w:ascii="Arial" w:hAnsi="Arial" w:cs="Arial"/>
          <w:bCs/>
          <w:color w:val="000000" w:themeColor="text1"/>
          <w:sz w:val="24"/>
          <w:szCs w:val="24"/>
        </w:rPr>
        <w:t xml:space="preserve">and </w:t>
      </w:r>
      <w:r w:rsidRPr="008352F3">
        <w:rPr>
          <w:rFonts w:ascii="Arial" w:hAnsi="Arial" w:cs="Arial"/>
          <w:bCs/>
          <w:color w:val="000000" w:themeColor="text1"/>
          <w:sz w:val="24"/>
          <w:szCs w:val="24"/>
        </w:rPr>
        <w:t>task(s), including approach and services</w:t>
      </w:r>
      <w:r w:rsidR="00EA7DB6">
        <w:rPr>
          <w:rFonts w:ascii="Arial" w:hAnsi="Arial" w:cs="Arial"/>
          <w:bCs/>
          <w:color w:val="000000" w:themeColor="text1"/>
          <w:sz w:val="24"/>
          <w:szCs w:val="24"/>
        </w:rPr>
        <w:t>,</w:t>
      </w:r>
      <w:r w:rsidRPr="008352F3">
        <w:rPr>
          <w:rFonts w:ascii="Arial" w:hAnsi="Arial" w:cs="Arial"/>
          <w:bCs/>
          <w:color w:val="000000" w:themeColor="text1"/>
          <w:sz w:val="24"/>
          <w:szCs w:val="24"/>
        </w:rPr>
        <w:t xml:space="preserve"> to be provided consistent with the Scope of Work provided in the </w:t>
      </w:r>
      <w:proofErr w:type="gramStart"/>
      <w:r w:rsidRPr="008352F3">
        <w:rPr>
          <w:rFonts w:ascii="Arial" w:hAnsi="Arial" w:cs="Arial"/>
          <w:bCs/>
          <w:color w:val="000000" w:themeColor="text1"/>
          <w:sz w:val="24"/>
          <w:szCs w:val="24"/>
        </w:rPr>
        <w:t>RFP</w:t>
      </w:r>
      <w:proofErr w:type="gramEnd"/>
    </w:p>
    <w:p w14:paraId="47FDC8B7" w14:textId="7BB9BC58" w:rsidR="0011778C" w:rsidRDefault="0011778C" w:rsidP="008352F3">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3C19E7">
        <w:rPr>
          <w:rFonts w:ascii="Arial" w:hAnsi="Arial" w:cs="Arial"/>
          <w:bCs/>
          <w:color w:val="000000" w:themeColor="text1"/>
          <w:sz w:val="24"/>
          <w:szCs w:val="24"/>
        </w:rPr>
        <w:t xml:space="preserve">Proposed time schedule for </w:t>
      </w:r>
      <w:r w:rsidR="00EA7DB6">
        <w:rPr>
          <w:rFonts w:ascii="Arial" w:hAnsi="Arial" w:cs="Arial"/>
          <w:bCs/>
          <w:color w:val="000000" w:themeColor="text1"/>
          <w:sz w:val="24"/>
          <w:szCs w:val="24"/>
        </w:rPr>
        <w:t xml:space="preserve">completion of all tasks involved with </w:t>
      </w:r>
      <w:r w:rsidRPr="003C19E7">
        <w:rPr>
          <w:rFonts w:ascii="Arial" w:hAnsi="Arial" w:cs="Arial"/>
          <w:bCs/>
          <w:color w:val="000000" w:themeColor="text1"/>
          <w:sz w:val="24"/>
          <w:szCs w:val="24"/>
        </w:rPr>
        <w:t>the Consolidated Plan</w:t>
      </w:r>
      <w:r w:rsidR="00EA7DB6">
        <w:rPr>
          <w:rFonts w:ascii="Arial" w:hAnsi="Arial" w:cs="Arial"/>
          <w:bCs/>
          <w:color w:val="000000" w:themeColor="text1"/>
          <w:sz w:val="24"/>
          <w:szCs w:val="24"/>
        </w:rPr>
        <w:t>/Annual Action Plan</w:t>
      </w:r>
      <w:r w:rsidRPr="003C19E7">
        <w:rPr>
          <w:rFonts w:ascii="Arial" w:hAnsi="Arial" w:cs="Arial"/>
          <w:bCs/>
          <w:color w:val="000000" w:themeColor="text1"/>
          <w:sz w:val="24"/>
          <w:szCs w:val="24"/>
        </w:rPr>
        <w:t xml:space="preserve">, AI, </w:t>
      </w:r>
      <w:r w:rsidR="00EA7DB6">
        <w:rPr>
          <w:rFonts w:ascii="Arial" w:hAnsi="Arial" w:cs="Arial"/>
          <w:bCs/>
          <w:color w:val="000000" w:themeColor="text1"/>
          <w:sz w:val="24"/>
          <w:szCs w:val="24"/>
        </w:rPr>
        <w:t xml:space="preserve">Citizen Participation Plan, </w:t>
      </w:r>
      <w:r w:rsidRPr="003C19E7">
        <w:rPr>
          <w:rFonts w:ascii="Arial" w:hAnsi="Arial" w:cs="Arial"/>
          <w:bCs/>
          <w:color w:val="000000" w:themeColor="text1"/>
          <w:sz w:val="24"/>
          <w:szCs w:val="24"/>
        </w:rPr>
        <w:t xml:space="preserve">and </w:t>
      </w:r>
      <w:r w:rsidR="00EA7DB6">
        <w:rPr>
          <w:rFonts w:ascii="Arial" w:hAnsi="Arial" w:cs="Arial"/>
          <w:bCs/>
          <w:color w:val="000000" w:themeColor="text1"/>
          <w:sz w:val="24"/>
          <w:szCs w:val="24"/>
        </w:rPr>
        <w:t xml:space="preserve">policies and procedures, including </w:t>
      </w:r>
      <w:r w:rsidRPr="003C19E7">
        <w:rPr>
          <w:rFonts w:ascii="Arial" w:hAnsi="Arial" w:cs="Arial"/>
          <w:bCs/>
          <w:color w:val="000000" w:themeColor="text1"/>
          <w:sz w:val="24"/>
          <w:szCs w:val="24"/>
        </w:rPr>
        <w:t>review of the City’s existing Plans</w:t>
      </w:r>
      <w:r w:rsidR="00EA7DB6">
        <w:rPr>
          <w:rFonts w:ascii="Arial" w:hAnsi="Arial" w:cs="Arial"/>
          <w:bCs/>
          <w:color w:val="000000" w:themeColor="text1"/>
          <w:sz w:val="24"/>
          <w:szCs w:val="24"/>
        </w:rPr>
        <w:t xml:space="preserve"> and</w:t>
      </w:r>
      <w:r w:rsidRPr="003C19E7">
        <w:rPr>
          <w:rFonts w:ascii="Arial" w:hAnsi="Arial" w:cs="Arial"/>
          <w:bCs/>
          <w:color w:val="000000" w:themeColor="text1"/>
          <w:sz w:val="24"/>
          <w:szCs w:val="24"/>
        </w:rPr>
        <w:t xml:space="preserve"> target dates for public participation (Includ</w:t>
      </w:r>
      <w:r w:rsidR="00515F04" w:rsidRPr="003C19E7">
        <w:rPr>
          <w:rFonts w:ascii="Arial" w:hAnsi="Arial" w:cs="Arial"/>
          <w:bCs/>
          <w:color w:val="000000" w:themeColor="text1"/>
          <w:sz w:val="24"/>
          <w:szCs w:val="24"/>
        </w:rPr>
        <w:t>ing</w:t>
      </w:r>
      <w:r w:rsidRPr="003C19E7">
        <w:rPr>
          <w:rFonts w:ascii="Arial" w:hAnsi="Arial" w:cs="Arial"/>
          <w:bCs/>
          <w:color w:val="000000" w:themeColor="text1"/>
          <w:sz w:val="24"/>
          <w:szCs w:val="24"/>
        </w:rPr>
        <w:t xml:space="preserve"> </w:t>
      </w:r>
      <w:r w:rsidR="00EA7DB6">
        <w:rPr>
          <w:rFonts w:ascii="Arial" w:hAnsi="Arial" w:cs="Arial"/>
          <w:bCs/>
          <w:color w:val="000000" w:themeColor="text1"/>
          <w:sz w:val="24"/>
          <w:szCs w:val="24"/>
        </w:rPr>
        <w:t>f</w:t>
      </w:r>
      <w:r w:rsidRPr="003C19E7">
        <w:rPr>
          <w:rFonts w:ascii="Arial" w:hAnsi="Arial" w:cs="Arial"/>
          <w:bCs/>
          <w:color w:val="000000" w:themeColor="text1"/>
          <w:sz w:val="24"/>
          <w:szCs w:val="24"/>
        </w:rPr>
        <w:t>orum, survey, meeting schedules</w:t>
      </w:r>
      <w:r w:rsidR="00515F04" w:rsidRPr="003C19E7">
        <w:rPr>
          <w:rFonts w:ascii="Arial" w:hAnsi="Arial" w:cs="Arial"/>
          <w:bCs/>
          <w:color w:val="000000" w:themeColor="text1"/>
          <w:sz w:val="24"/>
          <w:szCs w:val="24"/>
        </w:rPr>
        <w:t xml:space="preserve">, </w:t>
      </w:r>
      <w:proofErr w:type="spellStart"/>
      <w:r w:rsidR="00515F04" w:rsidRPr="003C19E7">
        <w:rPr>
          <w:rFonts w:ascii="Arial" w:hAnsi="Arial" w:cs="Arial"/>
          <w:bCs/>
          <w:color w:val="000000" w:themeColor="text1"/>
          <w:sz w:val="24"/>
          <w:szCs w:val="24"/>
        </w:rPr>
        <w:t>etc</w:t>
      </w:r>
      <w:proofErr w:type="spellEnd"/>
      <w:r w:rsidRPr="003C19E7">
        <w:rPr>
          <w:rFonts w:ascii="Arial" w:hAnsi="Arial" w:cs="Arial"/>
          <w:bCs/>
          <w:color w:val="000000" w:themeColor="text1"/>
          <w:sz w:val="24"/>
          <w:szCs w:val="24"/>
        </w:rPr>
        <w:t>)</w:t>
      </w:r>
    </w:p>
    <w:p w14:paraId="4AC416C4" w14:textId="77777777" w:rsidR="00EA7DB6" w:rsidRDefault="00EA7DB6" w:rsidP="008352F3">
      <w:pPr>
        <w:pStyle w:val="ListParagraph"/>
        <w:widowControl/>
        <w:tabs>
          <w:tab w:val="left" w:pos="1080"/>
          <w:tab w:val="num" w:pos="1440"/>
        </w:tabs>
        <w:ind w:left="1710" w:hanging="270"/>
        <w:jc w:val="both"/>
        <w:rPr>
          <w:rFonts w:ascii="Arial" w:hAnsi="Arial" w:cs="Arial"/>
          <w:bCs/>
          <w:color w:val="000000" w:themeColor="text1"/>
          <w:sz w:val="24"/>
          <w:szCs w:val="24"/>
        </w:rPr>
      </w:pPr>
    </w:p>
    <w:p w14:paraId="17366C0F" w14:textId="3447CBFD" w:rsidR="00B03271" w:rsidRDefault="0011778C" w:rsidP="00B03271">
      <w:pPr>
        <w:pStyle w:val="BodyText2"/>
        <w:widowControl/>
        <w:tabs>
          <w:tab w:val="left" w:pos="1080"/>
        </w:tabs>
        <w:spacing w:after="0" w:line="240" w:lineRule="auto"/>
        <w:ind w:left="1440" w:hanging="720"/>
        <w:jc w:val="both"/>
        <w:rPr>
          <w:rFonts w:ascii="Arial" w:hAnsi="Arial" w:cs="Arial"/>
          <w:bCs/>
          <w:color w:val="000000" w:themeColor="text1"/>
          <w:sz w:val="24"/>
          <w:szCs w:val="24"/>
        </w:rPr>
      </w:pPr>
      <w:r w:rsidRPr="008352F3">
        <w:rPr>
          <w:rFonts w:ascii="Arial" w:hAnsi="Arial" w:cs="Arial"/>
          <w:bCs/>
          <w:color w:val="000000" w:themeColor="text1"/>
          <w:sz w:val="24"/>
          <w:szCs w:val="24"/>
        </w:rPr>
        <w:t>Tab 5</w:t>
      </w:r>
      <w:r w:rsidRPr="003C19E7">
        <w:rPr>
          <w:rFonts w:ascii="Arial" w:hAnsi="Arial" w:cs="Arial"/>
          <w:bCs/>
          <w:color w:val="000000" w:themeColor="text1"/>
          <w:sz w:val="24"/>
          <w:szCs w:val="24"/>
        </w:rPr>
        <w:t xml:space="preserve">: </w:t>
      </w:r>
      <w:r w:rsidR="00B03271">
        <w:rPr>
          <w:rFonts w:ascii="Arial" w:hAnsi="Arial" w:cs="Arial"/>
          <w:bCs/>
          <w:color w:val="000000" w:themeColor="text1"/>
          <w:sz w:val="24"/>
          <w:szCs w:val="24"/>
        </w:rPr>
        <w:t>EXCEPTIONS:</w:t>
      </w:r>
    </w:p>
    <w:p w14:paraId="63BA65B2" w14:textId="77777777" w:rsidR="00B03271" w:rsidRDefault="00B03271" w:rsidP="00B03271">
      <w:pPr>
        <w:pStyle w:val="BodyText2"/>
        <w:widowControl/>
        <w:tabs>
          <w:tab w:val="left" w:pos="1080"/>
        </w:tabs>
        <w:spacing w:after="0" w:line="240" w:lineRule="auto"/>
        <w:ind w:left="1440" w:hanging="720"/>
        <w:jc w:val="both"/>
        <w:rPr>
          <w:rFonts w:ascii="Arial" w:hAnsi="Arial" w:cs="Arial"/>
          <w:bCs/>
          <w:color w:val="000000" w:themeColor="text1"/>
          <w:sz w:val="24"/>
          <w:szCs w:val="24"/>
        </w:rPr>
      </w:pPr>
    </w:p>
    <w:p w14:paraId="111F0DE6" w14:textId="3F776DC1" w:rsidR="0011778C" w:rsidRPr="003C19E7" w:rsidRDefault="0011778C" w:rsidP="008352F3">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3C19E7">
        <w:rPr>
          <w:rFonts w:ascii="Arial" w:hAnsi="Arial" w:cs="Arial"/>
          <w:bCs/>
          <w:color w:val="000000" w:themeColor="text1"/>
          <w:sz w:val="24"/>
          <w:szCs w:val="24"/>
        </w:rPr>
        <w:t>Exceptions to the requirements of the RFP should be clearly delineated in this section.</w:t>
      </w:r>
    </w:p>
    <w:p w14:paraId="6F64F543" w14:textId="77777777" w:rsidR="00C8616D" w:rsidRPr="003C19E7" w:rsidRDefault="00C8616D" w:rsidP="008352F3">
      <w:pPr>
        <w:pStyle w:val="BodyText2"/>
        <w:widowControl/>
        <w:tabs>
          <w:tab w:val="num" w:pos="720"/>
          <w:tab w:val="left" w:pos="1080"/>
        </w:tabs>
        <w:spacing w:after="0" w:line="240" w:lineRule="auto"/>
        <w:ind w:left="720"/>
        <w:jc w:val="both"/>
        <w:rPr>
          <w:rFonts w:ascii="Arial" w:hAnsi="Arial" w:cs="Arial"/>
          <w:bCs/>
          <w:color w:val="000000" w:themeColor="text1"/>
          <w:sz w:val="24"/>
          <w:szCs w:val="24"/>
        </w:rPr>
      </w:pPr>
    </w:p>
    <w:p w14:paraId="473E5EBF" w14:textId="77777777" w:rsidR="00B03271" w:rsidRDefault="0011778C" w:rsidP="003C19E7">
      <w:pPr>
        <w:pStyle w:val="ListParagraph"/>
        <w:widowControl/>
        <w:tabs>
          <w:tab w:val="left" w:pos="1080"/>
        </w:tabs>
        <w:ind w:left="720"/>
        <w:jc w:val="both"/>
        <w:rPr>
          <w:rFonts w:ascii="Arial" w:hAnsi="Arial" w:cs="Arial"/>
          <w:bCs/>
          <w:color w:val="000000" w:themeColor="text1"/>
          <w:sz w:val="24"/>
          <w:szCs w:val="24"/>
        </w:rPr>
      </w:pPr>
      <w:r w:rsidRPr="008352F3">
        <w:rPr>
          <w:rFonts w:ascii="Arial" w:hAnsi="Arial" w:cs="Arial"/>
          <w:bCs/>
          <w:color w:val="000000" w:themeColor="text1"/>
          <w:sz w:val="24"/>
          <w:szCs w:val="24"/>
        </w:rPr>
        <w:t>Tab 6</w:t>
      </w:r>
      <w:r w:rsidRPr="003C19E7">
        <w:rPr>
          <w:rFonts w:ascii="Arial" w:hAnsi="Arial" w:cs="Arial"/>
          <w:bCs/>
          <w:color w:val="000000" w:themeColor="text1"/>
          <w:sz w:val="24"/>
          <w:szCs w:val="24"/>
        </w:rPr>
        <w:t xml:space="preserve">: </w:t>
      </w:r>
      <w:r w:rsidR="00B03271">
        <w:rPr>
          <w:rFonts w:ascii="Arial" w:hAnsi="Arial" w:cs="Arial"/>
          <w:bCs/>
          <w:color w:val="000000" w:themeColor="text1"/>
          <w:sz w:val="24"/>
          <w:szCs w:val="24"/>
        </w:rPr>
        <w:t xml:space="preserve">OTHER INFORMATION: </w:t>
      </w:r>
    </w:p>
    <w:p w14:paraId="190C539C" w14:textId="77777777" w:rsidR="00B03271" w:rsidRDefault="00B03271" w:rsidP="003C19E7">
      <w:pPr>
        <w:pStyle w:val="ListParagraph"/>
        <w:widowControl/>
        <w:tabs>
          <w:tab w:val="left" w:pos="1080"/>
        </w:tabs>
        <w:ind w:left="720"/>
        <w:jc w:val="both"/>
        <w:rPr>
          <w:rFonts w:ascii="Arial" w:hAnsi="Arial" w:cs="Arial"/>
          <w:bCs/>
          <w:color w:val="000000" w:themeColor="text1"/>
          <w:sz w:val="24"/>
          <w:szCs w:val="24"/>
        </w:rPr>
      </w:pPr>
    </w:p>
    <w:p w14:paraId="0F21FAD6" w14:textId="0E59E80F" w:rsidR="0011778C" w:rsidRPr="003C19E7" w:rsidRDefault="0011778C" w:rsidP="008352F3">
      <w:pPr>
        <w:pStyle w:val="ListParagraph"/>
        <w:widowControl/>
        <w:numPr>
          <w:ilvl w:val="0"/>
          <w:numId w:val="43"/>
        </w:numPr>
        <w:tabs>
          <w:tab w:val="left" w:pos="1080"/>
        </w:tabs>
        <w:ind w:left="1710" w:hanging="270"/>
        <w:jc w:val="both"/>
        <w:rPr>
          <w:rFonts w:ascii="Arial" w:hAnsi="Arial" w:cs="Arial"/>
          <w:bCs/>
          <w:color w:val="000000" w:themeColor="text1"/>
          <w:sz w:val="24"/>
          <w:szCs w:val="24"/>
        </w:rPr>
      </w:pPr>
      <w:r w:rsidRPr="003C19E7">
        <w:rPr>
          <w:rFonts w:ascii="Arial" w:hAnsi="Arial" w:cs="Arial"/>
          <w:bCs/>
          <w:color w:val="000000" w:themeColor="text1"/>
          <w:sz w:val="24"/>
          <w:szCs w:val="24"/>
        </w:rPr>
        <w:t>In addition, you are invited to include a maximum of two (2) pages of information n</w:t>
      </w:r>
      <w:r w:rsidR="00066ACA" w:rsidRPr="003C19E7">
        <w:rPr>
          <w:rFonts w:ascii="Arial" w:hAnsi="Arial" w:cs="Arial"/>
          <w:bCs/>
          <w:color w:val="000000" w:themeColor="text1"/>
          <w:sz w:val="24"/>
          <w:szCs w:val="24"/>
        </w:rPr>
        <w:t>either</w:t>
      </w:r>
      <w:r w:rsidRPr="003C19E7">
        <w:rPr>
          <w:rFonts w:ascii="Arial" w:hAnsi="Arial" w:cs="Arial"/>
          <w:bCs/>
          <w:color w:val="000000" w:themeColor="text1"/>
          <w:sz w:val="24"/>
          <w:szCs w:val="24"/>
        </w:rPr>
        <w:t xml:space="preserve"> included nor requested in this RFP, if it may be useful and applicable to this project.</w:t>
      </w:r>
    </w:p>
    <w:p w14:paraId="25A0A202" w14:textId="77777777" w:rsidR="00C8616D" w:rsidRPr="003C19E7" w:rsidRDefault="00C8616D" w:rsidP="008352F3">
      <w:pPr>
        <w:widowControl/>
        <w:tabs>
          <w:tab w:val="num" w:pos="720"/>
          <w:tab w:val="left" w:pos="1080"/>
        </w:tabs>
        <w:jc w:val="both"/>
        <w:rPr>
          <w:rFonts w:ascii="Arial" w:hAnsi="Arial" w:cs="Arial"/>
          <w:bCs/>
          <w:color w:val="000000" w:themeColor="text1"/>
          <w:sz w:val="24"/>
          <w:szCs w:val="24"/>
        </w:rPr>
      </w:pPr>
    </w:p>
    <w:p w14:paraId="276EC59F" w14:textId="4637C909" w:rsidR="00B03271" w:rsidRDefault="0011778C" w:rsidP="003C19E7">
      <w:pPr>
        <w:pStyle w:val="BodyText2"/>
        <w:widowControl/>
        <w:tabs>
          <w:tab w:val="left" w:pos="1080"/>
        </w:tabs>
        <w:spacing w:after="0" w:line="240" w:lineRule="auto"/>
        <w:ind w:left="1620" w:hanging="900"/>
        <w:jc w:val="both"/>
        <w:rPr>
          <w:rFonts w:ascii="Arial" w:hAnsi="Arial" w:cs="Arial"/>
          <w:bCs/>
          <w:color w:val="000000" w:themeColor="text1"/>
          <w:sz w:val="24"/>
          <w:szCs w:val="24"/>
        </w:rPr>
      </w:pPr>
      <w:r w:rsidRPr="008352F3">
        <w:rPr>
          <w:rFonts w:ascii="Arial" w:hAnsi="Arial" w:cs="Arial"/>
          <w:bCs/>
          <w:color w:val="000000" w:themeColor="text1"/>
          <w:sz w:val="24"/>
          <w:szCs w:val="24"/>
        </w:rPr>
        <w:t>Tab 7</w:t>
      </w:r>
      <w:r w:rsidRPr="003C19E7">
        <w:rPr>
          <w:rFonts w:ascii="Arial" w:hAnsi="Arial" w:cs="Arial"/>
          <w:bCs/>
          <w:color w:val="000000" w:themeColor="text1"/>
          <w:sz w:val="24"/>
          <w:szCs w:val="24"/>
        </w:rPr>
        <w:t xml:space="preserve">: Required </w:t>
      </w:r>
      <w:r w:rsidR="00286313" w:rsidRPr="003C19E7">
        <w:rPr>
          <w:rFonts w:ascii="Arial" w:hAnsi="Arial" w:cs="Arial"/>
          <w:bCs/>
          <w:color w:val="000000" w:themeColor="text1"/>
          <w:sz w:val="24"/>
          <w:szCs w:val="24"/>
        </w:rPr>
        <w:t>F</w:t>
      </w:r>
      <w:r w:rsidRPr="003C19E7">
        <w:rPr>
          <w:rFonts w:ascii="Arial" w:hAnsi="Arial" w:cs="Arial"/>
          <w:bCs/>
          <w:color w:val="000000" w:themeColor="text1"/>
          <w:sz w:val="24"/>
          <w:szCs w:val="24"/>
        </w:rPr>
        <w:t>orms referenced</w:t>
      </w:r>
      <w:r w:rsidR="00286313" w:rsidRPr="003C19E7">
        <w:rPr>
          <w:rFonts w:ascii="Arial" w:hAnsi="Arial" w:cs="Arial"/>
          <w:bCs/>
          <w:color w:val="000000" w:themeColor="text1"/>
          <w:sz w:val="24"/>
          <w:szCs w:val="24"/>
        </w:rPr>
        <w:t xml:space="preserve"> as</w:t>
      </w:r>
      <w:r w:rsidRPr="003C19E7">
        <w:rPr>
          <w:rFonts w:ascii="Arial" w:hAnsi="Arial" w:cs="Arial"/>
          <w:bCs/>
          <w:color w:val="000000" w:themeColor="text1"/>
          <w:sz w:val="24"/>
          <w:szCs w:val="24"/>
        </w:rPr>
        <w:t xml:space="preserve"> Attachments</w:t>
      </w:r>
      <w:r w:rsidR="00286313" w:rsidRPr="003C19E7">
        <w:rPr>
          <w:rFonts w:ascii="Arial" w:hAnsi="Arial" w:cs="Arial"/>
          <w:bCs/>
          <w:color w:val="000000" w:themeColor="text1"/>
          <w:sz w:val="24"/>
          <w:szCs w:val="24"/>
        </w:rPr>
        <w:t xml:space="preserve"> </w:t>
      </w:r>
      <w:r w:rsidRPr="003C19E7">
        <w:rPr>
          <w:rFonts w:ascii="Arial" w:hAnsi="Arial" w:cs="Arial"/>
          <w:bCs/>
          <w:color w:val="000000" w:themeColor="text1"/>
          <w:sz w:val="24"/>
          <w:szCs w:val="24"/>
        </w:rPr>
        <w:t xml:space="preserve">within the RFP, including </w:t>
      </w:r>
      <w:r w:rsidR="003C19E7">
        <w:rPr>
          <w:rFonts w:ascii="Arial" w:hAnsi="Arial" w:cs="Arial"/>
          <w:bCs/>
          <w:color w:val="000000" w:themeColor="text1"/>
          <w:sz w:val="24"/>
          <w:szCs w:val="24"/>
        </w:rPr>
        <w:t>a</w:t>
      </w:r>
      <w:r w:rsidR="003C19E7" w:rsidRPr="003C19E7">
        <w:rPr>
          <w:rFonts w:ascii="Arial" w:hAnsi="Arial" w:cs="Arial"/>
          <w:bCs/>
          <w:color w:val="000000" w:themeColor="text1"/>
          <w:sz w:val="24"/>
          <w:szCs w:val="24"/>
        </w:rPr>
        <w:t>dditions</w:t>
      </w:r>
      <w:r w:rsidRPr="003C19E7">
        <w:rPr>
          <w:rFonts w:ascii="Arial" w:hAnsi="Arial" w:cs="Arial"/>
          <w:bCs/>
          <w:color w:val="000000" w:themeColor="text1"/>
          <w:sz w:val="24"/>
          <w:szCs w:val="24"/>
        </w:rPr>
        <w:t xml:space="preserve"> </w:t>
      </w:r>
      <w:r w:rsidR="004E39CD" w:rsidRPr="003C19E7">
        <w:rPr>
          <w:rFonts w:ascii="Arial" w:hAnsi="Arial" w:cs="Arial"/>
          <w:bCs/>
          <w:color w:val="000000" w:themeColor="text1"/>
          <w:sz w:val="24"/>
          <w:szCs w:val="24"/>
        </w:rPr>
        <w:t xml:space="preserve">issued </w:t>
      </w:r>
      <w:r w:rsidRPr="003C19E7">
        <w:rPr>
          <w:rFonts w:ascii="Arial" w:hAnsi="Arial" w:cs="Arial"/>
          <w:bCs/>
          <w:color w:val="000000" w:themeColor="text1"/>
          <w:sz w:val="24"/>
          <w:szCs w:val="24"/>
        </w:rPr>
        <w:t>(if any)</w:t>
      </w:r>
    </w:p>
    <w:p w14:paraId="53653F50" w14:textId="538195E5" w:rsidR="00C818D1" w:rsidRPr="003C19E7" w:rsidRDefault="00C818D1" w:rsidP="008352F3">
      <w:pPr>
        <w:pStyle w:val="BodyText2"/>
        <w:widowControl/>
        <w:tabs>
          <w:tab w:val="left" w:pos="1080"/>
        </w:tabs>
        <w:spacing w:after="0" w:line="240" w:lineRule="auto"/>
        <w:ind w:left="1620" w:hanging="900"/>
        <w:jc w:val="both"/>
        <w:rPr>
          <w:rFonts w:ascii="Arial" w:hAnsi="Arial" w:cs="Arial"/>
          <w:bCs/>
          <w:color w:val="000000" w:themeColor="text1"/>
          <w:sz w:val="24"/>
          <w:szCs w:val="24"/>
        </w:rPr>
      </w:pPr>
    </w:p>
    <w:p w14:paraId="3F23631B" w14:textId="673EE09A" w:rsidR="0011778C" w:rsidRPr="003C19E7" w:rsidRDefault="0011778C" w:rsidP="008352F3">
      <w:pPr>
        <w:pStyle w:val="BodyText2"/>
        <w:widowControl/>
        <w:tabs>
          <w:tab w:val="left" w:pos="1080"/>
        </w:tabs>
        <w:spacing w:after="0" w:line="240" w:lineRule="auto"/>
        <w:ind w:left="720"/>
        <w:jc w:val="both"/>
        <w:rPr>
          <w:rFonts w:ascii="Arial" w:hAnsi="Arial" w:cs="Arial"/>
          <w:bCs/>
          <w:color w:val="000000" w:themeColor="text1"/>
          <w:sz w:val="24"/>
          <w:szCs w:val="24"/>
        </w:rPr>
      </w:pPr>
      <w:r w:rsidRPr="008352F3">
        <w:rPr>
          <w:rFonts w:ascii="Arial" w:hAnsi="Arial" w:cs="Arial"/>
          <w:bCs/>
          <w:color w:val="000000" w:themeColor="text1"/>
          <w:sz w:val="24"/>
          <w:szCs w:val="24"/>
        </w:rPr>
        <w:t>Tab 9:</w:t>
      </w:r>
      <w:r w:rsidRPr="003C19E7">
        <w:rPr>
          <w:rFonts w:ascii="Arial" w:hAnsi="Arial" w:cs="Arial"/>
          <w:bCs/>
          <w:color w:val="000000" w:themeColor="text1"/>
          <w:sz w:val="24"/>
          <w:szCs w:val="24"/>
        </w:rPr>
        <w:t xml:space="preserve"> Detailed Cost of Services</w:t>
      </w:r>
      <w:r w:rsidR="00F144B7">
        <w:rPr>
          <w:rFonts w:ascii="Arial" w:hAnsi="Arial" w:cs="Arial"/>
          <w:bCs/>
          <w:color w:val="000000" w:themeColor="text1"/>
          <w:sz w:val="24"/>
          <w:szCs w:val="24"/>
        </w:rPr>
        <w:t>:</w:t>
      </w:r>
    </w:p>
    <w:p w14:paraId="1BF928EC" w14:textId="77777777" w:rsidR="00B03271" w:rsidRDefault="00B03271" w:rsidP="003C19E7">
      <w:pPr>
        <w:pStyle w:val="BodyText2"/>
        <w:widowControl/>
        <w:tabs>
          <w:tab w:val="left" w:pos="1080"/>
          <w:tab w:val="num" w:pos="1440"/>
        </w:tabs>
        <w:spacing w:after="0" w:line="240" w:lineRule="auto"/>
        <w:ind w:left="1440"/>
        <w:jc w:val="both"/>
        <w:rPr>
          <w:rFonts w:ascii="Arial" w:hAnsi="Arial" w:cs="Arial"/>
          <w:bCs/>
          <w:color w:val="000000" w:themeColor="text1"/>
          <w:sz w:val="24"/>
          <w:szCs w:val="24"/>
        </w:rPr>
      </w:pPr>
    </w:p>
    <w:p w14:paraId="712974EB" w14:textId="3DFE1EA0" w:rsidR="00B03271" w:rsidRDefault="00B03271" w:rsidP="008352F3">
      <w:pPr>
        <w:pStyle w:val="BodyText2"/>
        <w:widowControl/>
        <w:numPr>
          <w:ilvl w:val="0"/>
          <w:numId w:val="43"/>
        </w:numPr>
        <w:tabs>
          <w:tab w:val="left" w:pos="1080"/>
        </w:tabs>
        <w:spacing w:after="0" w:line="240" w:lineRule="auto"/>
        <w:ind w:left="1710" w:hanging="270"/>
        <w:jc w:val="both"/>
        <w:rPr>
          <w:rFonts w:ascii="Arial" w:hAnsi="Arial" w:cs="Arial"/>
          <w:bCs/>
          <w:color w:val="000000" w:themeColor="text1"/>
          <w:sz w:val="24"/>
          <w:szCs w:val="24"/>
        </w:rPr>
      </w:pPr>
      <w:r>
        <w:rPr>
          <w:rFonts w:ascii="Arial" w:hAnsi="Arial" w:cs="Arial"/>
          <w:bCs/>
          <w:color w:val="000000" w:themeColor="text1"/>
          <w:sz w:val="24"/>
          <w:szCs w:val="24"/>
        </w:rPr>
        <w:t>Please provide a separate cost consideration</w:t>
      </w:r>
      <w:r w:rsidR="008D7AAD">
        <w:rPr>
          <w:rFonts w:ascii="Arial" w:hAnsi="Arial" w:cs="Arial"/>
          <w:bCs/>
          <w:color w:val="000000" w:themeColor="text1"/>
          <w:sz w:val="24"/>
          <w:szCs w:val="24"/>
        </w:rPr>
        <w:t>, if any,</w:t>
      </w:r>
      <w:r w:rsidR="00F144B7">
        <w:rPr>
          <w:rFonts w:ascii="Arial" w:hAnsi="Arial" w:cs="Arial"/>
          <w:bCs/>
          <w:color w:val="000000" w:themeColor="text1"/>
          <w:sz w:val="24"/>
          <w:szCs w:val="24"/>
        </w:rPr>
        <w:t xml:space="preserve"> from Con Plan/AAP/AI/CPP costs</w:t>
      </w:r>
      <w:r>
        <w:rPr>
          <w:rFonts w:ascii="Arial" w:hAnsi="Arial" w:cs="Arial"/>
          <w:bCs/>
          <w:color w:val="000000" w:themeColor="text1"/>
          <w:sz w:val="24"/>
          <w:szCs w:val="24"/>
        </w:rPr>
        <w:t xml:space="preserve"> for activities related to assisting the Housing Division with updating of its Policies and Procedures</w:t>
      </w:r>
      <w:r w:rsidR="00F144B7">
        <w:rPr>
          <w:rFonts w:ascii="Arial" w:hAnsi="Arial" w:cs="Arial"/>
          <w:bCs/>
          <w:color w:val="000000" w:themeColor="text1"/>
          <w:sz w:val="24"/>
          <w:szCs w:val="24"/>
        </w:rPr>
        <w:t>, as this is intended to be a sub-consideration or task of this RFP.</w:t>
      </w:r>
    </w:p>
    <w:p w14:paraId="0794942F" w14:textId="0D51BBB3" w:rsidR="00B03271" w:rsidRPr="003C19E7" w:rsidRDefault="00B03271" w:rsidP="008352F3">
      <w:pPr>
        <w:pStyle w:val="BodyText2"/>
        <w:widowControl/>
        <w:tabs>
          <w:tab w:val="left" w:pos="1080"/>
          <w:tab w:val="num" w:pos="1440"/>
        </w:tabs>
        <w:spacing w:after="0" w:line="240" w:lineRule="auto"/>
        <w:ind w:left="1440"/>
        <w:jc w:val="both"/>
        <w:rPr>
          <w:rFonts w:ascii="Arial" w:hAnsi="Arial" w:cs="Arial"/>
          <w:bCs/>
          <w:color w:val="000000" w:themeColor="text1"/>
          <w:sz w:val="24"/>
          <w:szCs w:val="24"/>
        </w:rPr>
      </w:pPr>
    </w:p>
    <w:p w14:paraId="7AF50FE2" w14:textId="77777777" w:rsidR="0011778C" w:rsidRPr="008736BB" w:rsidRDefault="0011778C" w:rsidP="0011778C">
      <w:pPr>
        <w:jc w:val="both"/>
        <w:rPr>
          <w:rFonts w:ascii="Arial" w:hAnsi="Arial" w:cs="Arial"/>
          <w:color w:val="000000" w:themeColor="text1"/>
          <w:sz w:val="24"/>
          <w:szCs w:val="24"/>
        </w:rPr>
      </w:pPr>
      <w:r w:rsidRPr="008736BB">
        <w:rPr>
          <w:rFonts w:ascii="Arial" w:hAnsi="Arial" w:cs="Arial"/>
          <w:color w:val="000000" w:themeColor="text1"/>
          <w:sz w:val="24"/>
          <w:szCs w:val="24"/>
        </w:rPr>
        <w:t>The information in this section will aid the City in the refinement of the scope of work during contract negotiations.</w:t>
      </w:r>
    </w:p>
    <w:p w14:paraId="266F386F" w14:textId="77777777" w:rsidR="00F410E3" w:rsidRDefault="00F410E3">
      <w:pPr>
        <w:spacing w:before="7" w:line="260" w:lineRule="exact"/>
        <w:rPr>
          <w:rStyle w:val="SubtleEmphasis"/>
          <w:rFonts w:ascii="Arial" w:hAnsi="Arial" w:cs="Arial"/>
          <w:i w:val="0"/>
          <w:color w:val="000000" w:themeColor="text1"/>
          <w:sz w:val="24"/>
          <w:szCs w:val="24"/>
        </w:rPr>
      </w:pPr>
    </w:p>
    <w:p w14:paraId="13D4B0F3" w14:textId="2B7CB357" w:rsidR="001372B6" w:rsidRPr="00D77E4F" w:rsidRDefault="001372B6" w:rsidP="004B160A">
      <w:pPr>
        <w:pStyle w:val="Heading2"/>
        <w:ind w:left="0"/>
      </w:pPr>
      <w:bookmarkStart w:id="21" w:name="_Ref387935107"/>
      <w:bookmarkStart w:id="22" w:name="_Toc403726110"/>
      <w:bookmarkStart w:id="23" w:name="_Toc425512129"/>
      <w:bookmarkStart w:id="24" w:name="_Toc15039538"/>
      <w:bookmarkStart w:id="25" w:name="_Toc173420045"/>
      <w:r w:rsidRPr="00D77E4F">
        <w:t>S</w:t>
      </w:r>
      <w:r w:rsidR="004B160A">
        <w:t>taff</w:t>
      </w:r>
      <w:r w:rsidR="00E72B2A" w:rsidRPr="00D77E4F">
        <w:t xml:space="preserve"> Q</w:t>
      </w:r>
      <w:r w:rsidR="004B160A">
        <w:t>ualifications</w:t>
      </w:r>
      <w:r w:rsidR="00E72B2A" w:rsidRPr="00D77E4F">
        <w:t xml:space="preserve"> </w:t>
      </w:r>
      <w:r w:rsidR="004B160A">
        <w:t>and</w:t>
      </w:r>
      <w:r w:rsidR="00E72B2A" w:rsidRPr="00D77E4F">
        <w:t xml:space="preserve"> </w:t>
      </w:r>
      <w:r w:rsidR="004B160A">
        <w:t>Related</w:t>
      </w:r>
      <w:r w:rsidR="00E72B2A" w:rsidRPr="00D77E4F">
        <w:t xml:space="preserve"> E</w:t>
      </w:r>
      <w:bookmarkEnd w:id="21"/>
      <w:bookmarkEnd w:id="22"/>
      <w:bookmarkEnd w:id="23"/>
      <w:bookmarkEnd w:id="24"/>
      <w:r w:rsidR="004B160A">
        <w:t>xperience</w:t>
      </w:r>
      <w:bookmarkEnd w:id="25"/>
    </w:p>
    <w:p w14:paraId="7E4080DD" w14:textId="77777777" w:rsidR="00B03271" w:rsidRDefault="00B03271" w:rsidP="001372B6">
      <w:pPr>
        <w:jc w:val="both"/>
        <w:rPr>
          <w:rFonts w:ascii="Arial" w:hAnsi="Arial" w:cs="Arial"/>
          <w:color w:val="000000" w:themeColor="text1"/>
          <w:sz w:val="24"/>
          <w:szCs w:val="24"/>
        </w:rPr>
      </w:pPr>
    </w:p>
    <w:p w14:paraId="68DA6A87" w14:textId="139A68EB" w:rsidR="00CC5359" w:rsidRDefault="001372B6" w:rsidP="001372B6">
      <w:pPr>
        <w:jc w:val="both"/>
        <w:rPr>
          <w:rFonts w:ascii="Arial" w:hAnsi="Arial" w:cs="Arial"/>
          <w:color w:val="000000" w:themeColor="text1"/>
          <w:sz w:val="24"/>
          <w:szCs w:val="24"/>
        </w:rPr>
      </w:pPr>
      <w:r w:rsidRPr="008736BB">
        <w:rPr>
          <w:rFonts w:ascii="Arial" w:hAnsi="Arial" w:cs="Arial"/>
          <w:color w:val="000000" w:themeColor="text1"/>
          <w:sz w:val="24"/>
          <w:szCs w:val="24"/>
        </w:rPr>
        <w:t>The City is especially interested in your firm’s familiarity and prior/current</w:t>
      </w:r>
      <w:r w:rsidR="000142E3">
        <w:rPr>
          <w:rFonts w:ascii="Arial" w:hAnsi="Arial" w:cs="Arial"/>
          <w:color w:val="000000" w:themeColor="text1"/>
          <w:sz w:val="24"/>
          <w:szCs w:val="24"/>
        </w:rPr>
        <w:t xml:space="preserve"> </w:t>
      </w:r>
      <w:r w:rsidR="000142E3" w:rsidRPr="008736BB">
        <w:rPr>
          <w:rFonts w:ascii="Arial" w:hAnsi="Arial" w:cs="Arial"/>
          <w:color w:val="000000" w:themeColor="text1"/>
          <w:sz w:val="24"/>
          <w:szCs w:val="24"/>
        </w:rPr>
        <w:t>(recent)</w:t>
      </w:r>
      <w:r w:rsidRPr="008736BB">
        <w:rPr>
          <w:rFonts w:ascii="Arial" w:hAnsi="Arial" w:cs="Arial"/>
          <w:color w:val="000000" w:themeColor="text1"/>
          <w:sz w:val="24"/>
          <w:szCs w:val="24"/>
        </w:rPr>
        <w:t xml:space="preserve"> experience  with Housing and Urban Development (HUD) Analysis of Impediments rulebook and requirements, housing issues, CDBG &amp; HOME </w:t>
      </w:r>
      <w:proofErr w:type="gramStart"/>
      <w:r w:rsidRPr="008736BB">
        <w:rPr>
          <w:rFonts w:ascii="Arial" w:hAnsi="Arial" w:cs="Arial"/>
          <w:color w:val="000000" w:themeColor="text1"/>
          <w:sz w:val="24"/>
          <w:szCs w:val="24"/>
        </w:rPr>
        <w:t>Rules</w:t>
      </w:r>
      <w:proofErr w:type="gramEnd"/>
      <w:r w:rsidRPr="008736BB">
        <w:rPr>
          <w:rFonts w:ascii="Arial" w:hAnsi="Arial" w:cs="Arial"/>
          <w:color w:val="000000" w:themeColor="text1"/>
          <w:sz w:val="24"/>
          <w:szCs w:val="24"/>
        </w:rPr>
        <w:t xml:space="preserve"> and Regulations as it relates to AI and Con</w:t>
      </w:r>
      <w:r w:rsidR="00697D1E">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 development and its processes. </w:t>
      </w:r>
    </w:p>
    <w:p w14:paraId="404B957F" w14:textId="77777777" w:rsidR="00CC5359" w:rsidRDefault="00CC5359" w:rsidP="001372B6">
      <w:pPr>
        <w:jc w:val="both"/>
        <w:rPr>
          <w:rFonts w:ascii="Arial" w:hAnsi="Arial" w:cs="Arial"/>
          <w:color w:val="000000" w:themeColor="text1"/>
          <w:sz w:val="24"/>
          <w:szCs w:val="24"/>
        </w:rPr>
      </w:pPr>
    </w:p>
    <w:p w14:paraId="61951DB6" w14:textId="4C376DD0" w:rsidR="001372B6" w:rsidRPr="008736BB" w:rsidRDefault="001372B6" w:rsidP="001372B6">
      <w:pPr>
        <w:jc w:val="both"/>
        <w:rPr>
          <w:rFonts w:ascii="Arial" w:hAnsi="Arial" w:cs="Arial"/>
          <w:color w:val="000000" w:themeColor="text1"/>
          <w:sz w:val="24"/>
          <w:szCs w:val="24"/>
        </w:rPr>
      </w:pPr>
      <w:r w:rsidRPr="008736BB">
        <w:rPr>
          <w:rFonts w:ascii="Arial" w:hAnsi="Arial" w:cs="Arial"/>
          <w:color w:val="000000" w:themeColor="text1"/>
          <w:sz w:val="24"/>
          <w:szCs w:val="24"/>
        </w:rPr>
        <w:t xml:space="preserve">Qualifications and </w:t>
      </w:r>
      <w:r w:rsidR="00CC5359">
        <w:rPr>
          <w:rFonts w:ascii="Arial" w:hAnsi="Arial" w:cs="Arial"/>
          <w:color w:val="000000" w:themeColor="text1"/>
          <w:sz w:val="24"/>
          <w:szCs w:val="24"/>
        </w:rPr>
        <w:t>p</w:t>
      </w:r>
      <w:r w:rsidRPr="008736BB">
        <w:rPr>
          <w:rFonts w:ascii="Arial" w:hAnsi="Arial" w:cs="Arial"/>
          <w:color w:val="000000" w:themeColor="text1"/>
          <w:sz w:val="24"/>
          <w:szCs w:val="24"/>
        </w:rPr>
        <w:t>references include</w:t>
      </w:r>
      <w:r w:rsidR="00CC5359">
        <w:rPr>
          <w:rFonts w:ascii="Arial" w:hAnsi="Arial" w:cs="Arial"/>
          <w:color w:val="000000" w:themeColor="text1"/>
          <w:sz w:val="24"/>
          <w:szCs w:val="24"/>
        </w:rPr>
        <w:t>,</w:t>
      </w:r>
      <w:r w:rsidRPr="008736BB">
        <w:rPr>
          <w:rFonts w:ascii="Arial" w:hAnsi="Arial" w:cs="Arial"/>
          <w:color w:val="000000" w:themeColor="text1"/>
          <w:sz w:val="24"/>
          <w:szCs w:val="24"/>
        </w:rPr>
        <w:t xml:space="preserve"> but </w:t>
      </w:r>
      <w:r w:rsidR="00CC5359">
        <w:rPr>
          <w:rFonts w:ascii="Arial" w:hAnsi="Arial" w:cs="Arial"/>
          <w:color w:val="000000" w:themeColor="text1"/>
          <w:sz w:val="24"/>
          <w:szCs w:val="24"/>
        </w:rPr>
        <w:t>are</w:t>
      </w:r>
      <w:r w:rsidR="00CC5359" w:rsidRPr="008736BB">
        <w:rPr>
          <w:rFonts w:ascii="Arial" w:hAnsi="Arial" w:cs="Arial"/>
          <w:color w:val="000000" w:themeColor="text1"/>
          <w:sz w:val="24"/>
          <w:szCs w:val="24"/>
        </w:rPr>
        <w:t xml:space="preserve"> </w:t>
      </w:r>
      <w:r w:rsidRPr="008736BB">
        <w:rPr>
          <w:rFonts w:ascii="Arial" w:hAnsi="Arial" w:cs="Arial"/>
          <w:color w:val="000000" w:themeColor="text1"/>
          <w:sz w:val="24"/>
          <w:szCs w:val="24"/>
        </w:rPr>
        <w:t>not limited to</w:t>
      </w:r>
      <w:r w:rsidR="00CC5359">
        <w:rPr>
          <w:rFonts w:ascii="Arial" w:hAnsi="Arial" w:cs="Arial"/>
          <w:color w:val="000000" w:themeColor="text1"/>
          <w:sz w:val="24"/>
          <w:szCs w:val="24"/>
        </w:rPr>
        <w:t>:</w:t>
      </w:r>
      <w:r w:rsidRPr="008736BB">
        <w:rPr>
          <w:rFonts w:ascii="Arial" w:hAnsi="Arial" w:cs="Arial"/>
          <w:color w:val="000000" w:themeColor="text1"/>
          <w:sz w:val="24"/>
          <w:szCs w:val="24"/>
        </w:rPr>
        <w:t xml:space="preserve"> analyzing </w:t>
      </w:r>
      <w:r w:rsidR="00101B00">
        <w:rPr>
          <w:rFonts w:ascii="Arial" w:hAnsi="Arial" w:cs="Arial"/>
          <w:color w:val="000000" w:themeColor="text1"/>
          <w:sz w:val="24"/>
          <w:szCs w:val="24"/>
        </w:rPr>
        <w:t>f</w:t>
      </w:r>
      <w:r w:rsidRPr="008736BB">
        <w:rPr>
          <w:rFonts w:ascii="Arial" w:hAnsi="Arial" w:cs="Arial"/>
          <w:color w:val="000000" w:themeColor="text1"/>
          <w:sz w:val="24"/>
          <w:szCs w:val="24"/>
        </w:rPr>
        <w:t xml:space="preserve">air </w:t>
      </w:r>
      <w:r w:rsidR="00101B00">
        <w:rPr>
          <w:rFonts w:ascii="Arial" w:hAnsi="Arial" w:cs="Arial"/>
          <w:color w:val="000000" w:themeColor="text1"/>
          <w:sz w:val="24"/>
          <w:szCs w:val="24"/>
        </w:rPr>
        <w:t>h</w:t>
      </w:r>
      <w:r w:rsidRPr="008736BB">
        <w:rPr>
          <w:rFonts w:ascii="Arial" w:hAnsi="Arial" w:cs="Arial"/>
          <w:color w:val="000000" w:themeColor="text1"/>
          <w:sz w:val="24"/>
          <w:szCs w:val="24"/>
        </w:rPr>
        <w:t xml:space="preserve">ousing </w:t>
      </w:r>
      <w:r w:rsidR="00101B00">
        <w:rPr>
          <w:rFonts w:ascii="Arial" w:hAnsi="Arial" w:cs="Arial"/>
          <w:color w:val="000000" w:themeColor="text1"/>
          <w:sz w:val="24"/>
          <w:szCs w:val="24"/>
        </w:rPr>
        <w:t>d</w:t>
      </w:r>
      <w:r w:rsidRPr="008736BB">
        <w:rPr>
          <w:rFonts w:ascii="Arial" w:hAnsi="Arial" w:cs="Arial"/>
          <w:color w:val="000000" w:themeColor="text1"/>
          <w:sz w:val="24"/>
          <w:szCs w:val="24"/>
        </w:rPr>
        <w:t xml:space="preserve">ata, </w:t>
      </w:r>
      <w:r w:rsidR="00101B00">
        <w:rPr>
          <w:rFonts w:ascii="Arial" w:hAnsi="Arial" w:cs="Arial"/>
          <w:color w:val="000000" w:themeColor="text1"/>
          <w:sz w:val="24"/>
          <w:szCs w:val="24"/>
        </w:rPr>
        <w:t>n</w:t>
      </w:r>
      <w:r w:rsidRPr="008736BB">
        <w:rPr>
          <w:rFonts w:ascii="Arial" w:hAnsi="Arial" w:cs="Arial"/>
          <w:color w:val="000000" w:themeColor="text1"/>
          <w:sz w:val="24"/>
          <w:szCs w:val="24"/>
        </w:rPr>
        <w:t xml:space="preserve">eeds </w:t>
      </w:r>
      <w:r w:rsidR="00101B00">
        <w:rPr>
          <w:rFonts w:ascii="Arial" w:hAnsi="Arial" w:cs="Arial"/>
          <w:color w:val="000000" w:themeColor="text1"/>
          <w:sz w:val="24"/>
          <w:szCs w:val="24"/>
        </w:rPr>
        <w:t>a</w:t>
      </w:r>
      <w:r w:rsidRPr="008736BB">
        <w:rPr>
          <w:rFonts w:ascii="Arial" w:hAnsi="Arial" w:cs="Arial"/>
          <w:color w:val="000000" w:themeColor="text1"/>
          <w:sz w:val="24"/>
          <w:szCs w:val="24"/>
        </w:rPr>
        <w:t xml:space="preserve">ssessment, </w:t>
      </w:r>
      <w:r w:rsidR="00101B00">
        <w:rPr>
          <w:rFonts w:ascii="Arial" w:hAnsi="Arial" w:cs="Arial"/>
          <w:color w:val="000000" w:themeColor="text1"/>
          <w:sz w:val="24"/>
          <w:szCs w:val="24"/>
        </w:rPr>
        <w:t>m</w:t>
      </w:r>
      <w:r w:rsidRPr="008736BB">
        <w:rPr>
          <w:rFonts w:ascii="Arial" w:hAnsi="Arial" w:cs="Arial"/>
          <w:color w:val="000000" w:themeColor="text1"/>
          <w:sz w:val="24"/>
          <w:szCs w:val="24"/>
        </w:rPr>
        <w:t xml:space="preserve">arket </w:t>
      </w:r>
      <w:r w:rsidR="00101B00">
        <w:rPr>
          <w:rFonts w:ascii="Arial" w:hAnsi="Arial" w:cs="Arial"/>
          <w:color w:val="000000" w:themeColor="text1"/>
          <w:sz w:val="24"/>
          <w:szCs w:val="24"/>
        </w:rPr>
        <w:t>s</w:t>
      </w:r>
      <w:r w:rsidRPr="008736BB">
        <w:rPr>
          <w:rFonts w:ascii="Arial" w:hAnsi="Arial" w:cs="Arial"/>
          <w:color w:val="000000" w:themeColor="text1"/>
          <w:sz w:val="24"/>
          <w:szCs w:val="24"/>
        </w:rPr>
        <w:t>urveys, preparing maps and tables; ability to develop AI &amp; Con</w:t>
      </w:r>
      <w:r w:rsidR="00697D1E">
        <w:rPr>
          <w:rFonts w:ascii="Arial" w:hAnsi="Arial" w:cs="Arial"/>
          <w:color w:val="000000" w:themeColor="text1"/>
          <w:sz w:val="24"/>
          <w:szCs w:val="24"/>
        </w:rPr>
        <w:t xml:space="preserve">solidated </w:t>
      </w:r>
      <w:r w:rsidRPr="008736BB">
        <w:rPr>
          <w:rFonts w:ascii="Arial" w:hAnsi="Arial" w:cs="Arial"/>
          <w:color w:val="000000" w:themeColor="text1"/>
          <w:sz w:val="24"/>
          <w:szCs w:val="24"/>
        </w:rPr>
        <w:t xml:space="preserve">Plans, availability and commitment to attend all required meetings and meet all deadlines, proficiency in using a computer with </w:t>
      </w:r>
      <w:r w:rsidR="00CC5359">
        <w:rPr>
          <w:rFonts w:ascii="Arial" w:hAnsi="Arial" w:cs="Arial"/>
          <w:color w:val="000000" w:themeColor="text1"/>
          <w:sz w:val="24"/>
          <w:szCs w:val="24"/>
        </w:rPr>
        <w:t xml:space="preserve">HUD’s IDIS </w:t>
      </w:r>
      <w:proofErr w:type="spellStart"/>
      <w:r w:rsidR="00CC5359">
        <w:rPr>
          <w:rFonts w:ascii="Arial" w:hAnsi="Arial" w:cs="Arial"/>
          <w:color w:val="000000" w:themeColor="text1"/>
          <w:sz w:val="24"/>
          <w:szCs w:val="24"/>
        </w:rPr>
        <w:t>eCon</w:t>
      </w:r>
      <w:proofErr w:type="spellEnd"/>
      <w:r w:rsidR="00CC5359">
        <w:rPr>
          <w:rFonts w:ascii="Arial" w:hAnsi="Arial" w:cs="Arial"/>
          <w:color w:val="000000" w:themeColor="text1"/>
          <w:sz w:val="24"/>
          <w:szCs w:val="24"/>
        </w:rPr>
        <w:t xml:space="preserve"> Planning Suite, </w:t>
      </w:r>
      <w:r w:rsidRPr="008736BB">
        <w:rPr>
          <w:rFonts w:ascii="Arial" w:hAnsi="Arial" w:cs="Arial"/>
          <w:color w:val="000000" w:themeColor="text1"/>
          <w:sz w:val="24"/>
          <w:szCs w:val="24"/>
        </w:rPr>
        <w:t xml:space="preserve">Microsoft Word, Excel, Adobe Acrobat/Reader, </w:t>
      </w:r>
      <w:r w:rsidR="00146A5A">
        <w:rPr>
          <w:rFonts w:ascii="Arial" w:hAnsi="Arial" w:cs="Arial"/>
          <w:color w:val="000000" w:themeColor="text1"/>
          <w:sz w:val="24"/>
          <w:szCs w:val="24"/>
        </w:rPr>
        <w:t>i</w:t>
      </w:r>
      <w:r w:rsidRPr="008736BB">
        <w:rPr>
          <w:rFonts w:ascii="Arial" w:hAnsi="Arial" w:cs="Arial"/>
          <w:color w:val="000000" w:themeColor="text1"/>
          <w:sz w:val="24"/>
          <w:szCs w:val="24"/>
        </w:rPr>
        <w:t>nternet browser, email, and other database software; creating and collecting data on surveys.  This may also include qualifications and experience in conducting/preparing windshield housing condition surveys.</w:t>
      </w:r>
    </w:p>
    <w:p w14:paraId="30A1BB3D" w14:textId="77777777" w:rsidR="001372B6" w:rsidRPr="008736BB" w:rsidRDefault="001372B6" w:rsidP="001372B6">
      <w:pPr>
        <w:jc w:val="both"/>
        <w:rPr>
          <w:rFonts w:ascii="Arial" w:hAnsi="Arial" w:cs="Arial"/>
          <w:color w:val="000000" w:themeColor="text1"/>
          <w:sz w:val="24"/>
          <w:szCs w:val="24"/>
        </w:rPr>
      </w:pPr>
    </w:p>
    <w:p w14:paraId="4798F11F" w14:textId="77777777" w:rsidR="001372B6" w:rsidRPr="004B160A" w:rsidRDefault="001372B6" w:rsidP="004B160A">
      <w:pPr>
        <w:pStyle w:val="Heading2"/>
        <w:ind w:left="0"/>
      </w:pPr>
      <w:bookmarkStart w:id="26" w:name="_Toc173420046"/>
      <w:r w:rsidRPr="004B160A">
        <w:t xml:space="preserve">Proposer (Offeror) Qualifications and Experience, including </w:t>
      </w:r>
      <w:proofErr w:type="gramStart"/>
      <w:r w:rsidRPr="004B160A">
        <w:t>Staff</w:t>
      </w:r>
      <w:bookmarkEnd w:id="26"/>
      <w:proofErr w:type="gramEnd"/>
    </w:p>
    <w:p w14:paraId="16728B05" w14:textId="77777777" w:rsidR="008D7AAD" w:rsidRDefault="008D7AAD" w:rsidP="00C8616D">
      <w:pPr>
        <w:ind w:left="360"/>
        <w:jc w:val="both"/>
        <w:rPr>
          <w:rFonts w:ascii="Arial" w:hAnsi="Arial" w:cs="Arial"/>
          <w:color w:val="000000" w:themeColor="text1"/>
          <w:sz w:val="24"/>
          <w:szCs w:val="24"/>
        </w:rPr>
      </w:pPr>
    </w:p>
    <w:p w14:paraId="5167038F" w14:textId="16E45D77" w:rsidR="001372B6" w:rsidRDefault="001372B6" w:rsidP="008352F3">
      <w:pPr>
        <w:jc w:val="both"/>
        <w:rPr>
          <w:rFonts w:ascii="Arial" w:hAnsi="Arial" w:cs="Arial"/>
          <w:color w:val="000000" w:themeColor="text1"/>
          <w:sz w:val="24"/>
          <w:szCs w:val="24"/>
        </w:rPr>
      </w:pPr>
      <w:r w:rsidRPr="008736BB">
        <w:rPr>
          <w:rFonts w:ascii="Arial" w:hAnsi="Arial" w:cs="Arial"/>
          <w:color w:val="000000" w:themeColor="text1"/>
          <w:sz w:val="24"/>
          <w:szCs w:val="24"/>
        </w:rPr>
        <w:t>Th</w:t>
      </w:r>
      <w:r w:rsidR="008D7AAD">
        <w:rPr>
          <w:rFonts w:ascii="Arial" w:hAnsi="Arial" w:cs="Arial"/>
          <w:color w:val="000000" w:themeColor="text1"/>
          <w:sz w:val="24"/>
          <w:szCs w:val="24"/>
        </w:rPr>
        <w:t xml:space="preserve">e Proposer </w:t>
      </w:r>
      <w:r w:rsidRPr="008736BB">
        <w:rPr>
          <w:rFonts w:ascii="Arial" w:hAnsi="Arial" w:cs="Arial"/>
          <w:color w:val="000000" w:themeColor="text1"/>
          <w:sz w:val="24"/>
          <w:szCs w:val="24"/>
        </w:rPr>
        <w:t>should demonstrate the qualifications of all professional personnel to be assigned to this project by providing:</w:t>
      </w:r>
    </w:p>
    <w:p w14:paraId="780061DB" w14:textId="77777777" w:rsidR="00C8616D" w:rsidRPr="008736BB" w:rsidRDefault="00C8616D" w:rsidP="00C8616D">
      <w:pPr>
        <w:ind w:left="360"/>
        <w:jc w:val="both"/>
        <w:rPr>
          <w:rFonts w:ascii="Arial" w:hAnsi="Arial" w:cs="Arial"/>
          <w:color w:val="000000" w:themeColor="text1"/>
          <w:sz w:val="24"/>
          <w:szCs w:val="24"/>
        </w:rPr>
      </w:pPr>
    </w:p>
    <w:p w14:paraId="41B717C1" w14:textId="091ACFBB" w:rsidR="00C8616D" w:rsidRDefault="001372B6" w:rsidP="00C8616D">
      <w:pPr>
        <w:pStyle w:val="ListParagraph"/>
        <w:widowControl/>
        <w:numPr>
          <w:ilvl w:val="0"/>
          <w:numId w:val="20"/>
        </w:numPr>
        <w:ind w:left="720"/>
        <w:jc w:val="both"/>
        <w:rPr>
          <w:rFonts w:ascii="Arial" w:hAnsi="Arial" w:cs="Arial"/>
          <w:color w:val="000000" w:themeColor="text1"/>
          <w:sz w:val="24"/>
          <w:szCs w:val="24"/>
        </w:rPr>
      </w:pPr>
      <w:r w:rsidRPr="008736BB">
        <w:rPr>
          <w:rFonts w:ascii="Arial" w:hAnsi="Arial" w:cs="Arial"/>
          <w:color w:val="000000" w:themeColor="text1"/>
          <w:sz w:val="24"/>
          <w:szCs w:val="24"/>
        </w:rPr>
        <w:t>Number of years in the business of providing consultant services related to fair housing analysis and Con</w:t>
      </w:r>
      <w:r w:rsidR="00697D1E">
        <w:rPr>
          <w:rFonts w:ascii="Arial" w:hAnsi="Arial" w:cs="Arial"/>
          <w:color w:val="000000" w:themeColor="text1"/>
          <w:sz w:val="24"/>
          <w:szCs w:val="24"/>
        </w:rPr>
        <w:t xml:space="preserve">solidated </w:t>
      </w:r>
      <w:r w:rsidRPr="008736BB">
        <w:rPr>
          <w:rFonts w:ascii="Arial" w:hAnsi="Arial" w:cs="Arial"/>
          <w:color w:val="000000" w:themeColor="text1"/>
          <w:sz w:val="24"/>
          <w:szCs w:val="24"/>
        </w:rPr>
        <w:t>Plan’s completed and ultimately approved by HUD within the last four (4) years</w:t>
      </w:r>
      <w:r w:rsidR="00C8616D">
        <w:rPr>
          <w:rFonts w:ascii="Arial" w:hAnsi="Arial" w:cs="Arial"/>
          <w:color w:val="000000" w:themeColor="text1"/>
          <w:sz w:val="24"/>
          <w:szCs w:val="24"/>
        </w:rPr>
        <w:t>.</w:t>
      </w:r>
    </w:p>
    <w:p w14:paraId="28171112" w14:textId="77777777" w:rsidR="001372B6" w:rsidRPr="008736BB" w:rsidRDefault="001372B6" w:rsidP="00C8616D">
      <w:pPr>
        <w:pStyle w:val="ListParagraph"/>
        <w:widowControl/>
        <w:ind w:left="720"/>
        <w:jc w:val="both"/>
        <w:rPr>
          <w:rFonts w:ascii="Arial" w:hAnsi="Arial" w:cs="Arial"/>
          <w:color w:val="000000" w:themeColor="text1"/>
          <w:sz w:val="24"/>
          <w:szCs w:val="24"/>
        </w:rPr>
      </w:pPr>
      <w:r w:rsidRPr="008736BB">
        <w:rPr>
          <w:rFonts w:ascii="Arial" w:hAnsi="Arial" w:cs="Arial"/>
          <w:color w:val="000000" w:themeColor="text1"/>
          <w:sz w:val="24"/>
          <w:szCs w:val="24"/>
        </w:rPr>
        <w:t xml:space="preserve"> </w:t>
      </w:r>
    </w:p>
    <w:p w14:paraId="17F69DBB" w14:textId="75AF9888" w:rsidR="001372B6" w:rsidRDefault="001372B6" w:rsidP="00C8616D">
      <w:pPr>
        <w:pStyle w:val="ListParagraph"/>
        <w:widowControl/>
        <w:numPr>
          <w:ilvl w:val="0"/>
          <w:numId w:val="20"/>
        </w:numPr>
        <w:ind w:left="720"/>
        <w:jc w:val="both"/>
        <w:rPr>
          <w:rFonts w:ascii="Arial" w:hAnsi="Arial" w:cs="Arial"/>
          <w:color w:val="000000" w:themeColor="text1"/>
          <w:sz w:val="24"/>
          <w:szCs w:val="24"/>
        </w:rPr>
      </w:pPr>
      <w:r w:rsidRPr="008736BB">
        <w:rPr>
          <w:rFonts w:ascii="Arial" w:hAnsi="Arial" w:cs="Arial"/>
          <w:color w:val="000000" w:themeColor="text1"/>
          <w:sz w:val="24"/>
          <w:szCs w:val="24"/>
        </w:rPr>
        <w:t>Resumes/experience summaries describing their education, credentials</w:t>
      </w:r>
      <w:r w:rsidR="008D7AAD">
        <w:rPr>
          <w:rFonts w:ascii="Arial" w:hAnsi="Arial" w:cs="Arial"/>
          <w:color w:val="000000" w:themeColor="text1"/>
          <w:sz w:val="24"/>
          <w:szCs w:val="24"/>
        </w:rPr>
        <w:t>,</w:t>
      </w:r>
      <w:r w:rsidRPr="008736BB">
        <w:rPr>
          <w:rFonts w:ascii="Arial" w:hAnsi="Arial" w:cs="Arial"/>
          <w:color w:val="000000" w:themeColor="text1"/>
          <w:sz w:val="24"/>
          <w:szCs w:val="24"/>
        </w:rPr>
        <w:t xml:space="preserve"> </w:t>
      </w:r>
      <w:r w:rsidR="006B2788">
        <w:rPr>
          <w:rFonts w:ascii="Arial" w:hAnsi="Arial" w:cs="Arial"/>
          <w:color w:val="000000" w:themeColor="text1"/>
          <w:sz w:val="24"/>
          <w:szCs w:val="24"/>
        </w:rPr>
        <w:t xml:space="preserve">and </w:t>
      </w:r>
      <w:r w:rsidRPr="008736BB">
        <w:rPr>
          <w:rFonts w:ascii="Arial" w:hAnsi="Arial" w:cs="Arial"/>
          <w:color w:val="000000" w:themeColor="text1"/>
          <w:sz w:val="24"/>
          <w:szCs w:val="24"/>
        </w:rPr>
        <w:t>related experience</w:t>
      </w:r>
      <w:r w:rsidR="006B2788">
        <w:rPr>
          <w:rFonts w:ascii="Arial" w:hAnsi="Arial" w:cs="Arial"/>
          <w:color w:val="000000" w:themeColor="text1"/>
          <w:sz w:val="24"/>
          <w:szCs w:val="24"/>
        </w:rPr>
        <w:t>.</w:t>
      </w:r>
      <w:r w:rsidRPr="008736BB">
        <w:rPr>
          <w:rFonts w:ascii="Arial" w:hAnsi="Arial" w:cs="Arial"/>
          <w:color w:val="000000" w:themeColor="text1"/>
          <w:sz w:val="24"/>
          <w:szCs w:val="24"/>
        </w:rPr>
        <w:t xml:space="preserve"> </w:t>
      </w:r>
    </w:p>
    <w:p w14:paraId="6B0DDFA1" w14:textId="77777777" w:rsidR="00C8616D" w:rsidRPr="00C8616D" w:rsidRDefault="00C8616D" w:rsidP="00C8616D">
      <w:pPr>
        <w:widowControl/>
        <w:jc w:val="both"/>
        <w:rPr>
          <w:rFonts w:ascii="Arial" w:hAnsi="Arial" w:cs="Arial"/>
          <w:color w:val="000000" w:themeColor="text1"/>
          <w:sz w:val="24"/>
          <w:szCs w:val="24"/>
        </w:rPr>
      </w:pPr>
    </w:p>
    <w:p w14:paraId="0E491562" w14:textId="77777777" w:rsidR="001372B6" w:rsidRPr="008736BB" w:rsidRDefault="001372B6" w:rsidP="00C8616D">
      <w:pPr>
        <w:pStyle w:val="ListParagraph"/>
        <w:widowControl/>
        <w:numPr>
          <w:ilvl w:val="0"/>
          <w:numId w:val="20"/>
        </w:numPr>
        <w:ind w:left="360" w:firstLine="0"/>
        <w:jc w:val="both"/>
        <w:rPr>
          <w:rFonts w:ascii="Arial" w:hAnsi="Arial" w:cs="Arial"/>
          <w:color w:val="000000" w:themeColor="text1"/>
          <w:sz w:val="24"/>
          <w:szCs w:val="24"/>
        </w:rPr>
      </w:pPr>
      <w:r w:rsidRPr="008736BB">
        <w:rPr>
          <w:rFonts w:ascii="Arial" w:hAnsi="Arial" w:cs="Arial"/>
          <w:color w:val="000000" w:themeColor="text1"/>
          <w:sz w:val="24"/>
          <w:szCs w:val="24"/>
        </w:rPr>
        <w:t>Staff’s p</w:t>
      </w:r>
      <w:r w:rsidR="00C8616D">
        <w:rPr>
          <w:rFonts w:ascii="Arial" w:hAnsi="Arial" w:cs="Arial"/>
          <w:color w:val="000000" w:themeColor="text1"/>
          <w:sz w:val="24"/>
          <w:szCs w:val="24"/>
        </w:rPr>
        <w:t>roposed roles for this contract.</w:t>
      </w:r>
    </w:p>
    <w:p w14:paraId="24C607AD" w14:textId="77777777" w:rsidR="001372B6" w:rsidRPr="008736BB" w:rsidRDefault="001372B6" w:rsidP="00C8616D">
      <w:pPr>
        <w:ind w:left="360"/>
        <w:jc w:val="both"/>
        <w:rPr>
          <w:rFonts w:ascii="Arial" w:hAnsi="Arial" w:cs="Arial"/>
          <w:color w:val="000000" w:themeColor="text1"/>
          <w:sz w:val="24"/>
          <w:szCs w:val="24"/>
        </w:rPr>
      </w:pPr>
    </w:p>
    <w:p w14:paraId="5C213EBA" w14:textId="77777777" w:rsidR="001372B6" w:rsidRPr="008736BB" w:rsidRDefault="001372B6" w:rsidP="00D84E49">
      <w:pPr>
        <w:ind w:left="720"/>
        <w:jc w:val="both"/>
        <w:rPr>
          <w:rFonts w:ascii="Arial" w:hAnsi="Arial" w:cs="Arial"/>
          <w:color w:val="000000" w:themeColor="text1"/>
          <w:sz w:val="24"/>
          <w:szCs w:val="24"/>
          <w:u w:val="single"/>
        </w:rPr>
      </w:pPr>
      <w:r w:rsidRPr="008736BB">
        <w:rPr>
          <w:rFonts w:ascii="Arial" w:hAnsi="Arial" w:cs="Arial"/>
          <w:color w:val="000000" w:themeColor="text1"/>
          <w:sz w:val="24"/>
          <w:szCs w:val="24"/>
        </w:rPr>
        <w:t xml:space="preserve">If your firm intends to subcontract any of the services required under this RFP it should be discussed in this section.  Detailed information for each subcontractor must be provided.  Consultant must also provide proof that subcontractor(s) is licensed, insured, etc. </w:t>
      </w:r>
      <w:r w:rsidRPr="008736BB">
        <w:rPr>
          <w:rFonts w:ascii="Arial" w:hAnsi="Arial" w:cs="Arial"/>
          <w:i/>
          <w:color w:val="000000" w:themeColor="text1"/>
          <w:sz w:val="24"/>
          <w:szCs w:val="24"/>
          <w:u w:val="single"/>
        </w:rPr>
        <w:t>Note</w:t>
      </w:r>
      <w:r w:rsidRPr="008736BB">
        <w:rPr>
          <w:rFonts w:ascii="Arial" w:hAnsi="Arial" w:cs="Arial"/>
          <w:color w:val="000000" w:themeColor="text1"/>
          <w:sz w:val="24"/>
          <w:szCs w:val="24"/>
          <w:u w:val="single"/>
        </w:rPr>
        <w:t xml:space="preserve">:  No work may be subcontracted, nor assigned, without prior written approval of the City of </w:t>
      </w:r>
      <w:r w:rsidR="00C8616D">
        <w:rPr>
          <w:rFonts w:ascii="Arial" w:hAnsi="Arial" w:cs="Arial"/>
          <w:color w:val="000000" w:themeColor="text1"/>
          <w:sz w:val="24"/>
          <w:szCs w:val="24"/>
          <w:u w:val="single"/>
        </w:rPr>
        <w:t>Merced.</w:t>
      </w:r>
    </w:p>
    <w:p w14:paraId="02705F55" w14:textId="77777777" w:rsidR="001372B6" w:rsidRDefault="001372B6" w:rsidP="00C8616D">
      <w:pPr>
        <w:ind w:left="360"/>
        <w:jc w:val="both"/>
        <w:rPr>
          <w:rFonts w:ascii="Arial" w:hAnsi="Arial" w:cs="Arial"/>
          <w:color w:val="000000" w:themeColor="text1"/>
          <w:sz w:val="24"/>
          <w:szCs w:val="24"/>
        </w:rPr>
      </w:pPr>
    </w:p>
    <w:p w14:paraId="7C4A10BD" w14:textId="77777777" w:rsidR="001372B6" w:rsidRPr="004B160A" w:rsidRDefault="001372B6" w:rsidP="004B160A">
      <w:pPr>
        <w:pStyle w:val="Heading2"/>
        <w:ind w:left="0"/>
      </w:pPr>
      <w:bookmarkStart w:id="27" w:name="_Toc173420047"/>
      <w:r w:rsidRPr="004B160A">
        <w:t>Related Experience and References</w:t>
      </w:r>
      <w:bookmarkEnd w:id="27"/>
    </w:p>
    <w:p w14:paraId="44ED9855" w14:textId="77777777" w:rsidR="008D7AAD" w:rsidRDefault="008D7AAD" w:rsidP="00C8616D">
      <w:pPr>
        <w:ind w:left="360"/>
        <w:jc w:val="both"/>
        <w:rPr>
          <w:rFonts w:ascii="Arial" w:hAnsi="Arial" w:cs="Arial"/>
          <w:color w:val="000000" w:themeColor="text1"/>
          <w:sz w:val="24"/>
          <w:szCs w:val="24"/>
        </w:rPr>
      </w:pPr>
    </w:p>
    <w:p w14:paraId="40710E08" w14:textId="39B6A5AA" w:rsidR="001372B6" w:rsidRDefault="001372B6" w:rsidP="008352F3">
      <w:pPr>
        <w:jc w:val="both"/>
        <w:rPr>
          <w:rFonts w:ascii="Arial" w:hAnsi="Arial" w:cs="Arial"/>
          <w:color w:val="000000" w:themeColor="text1"/>
          <w:sz w:val="24"/>
          <w:szCs w:val="24"/>
        </w:rPr>
      </w:pPr>
      <w:r w:rsidRPr="008736BB">
        <w:rPr>
          <w:rFonts w:ascii="Arial" w:hAnsi="Arial" w:cs="Arial"/>
          <w:color w:val="000000" w:themeColor="text1"/>
          <w:sz w:val="24"/>
          <w:szCs w:val="24"/>
        </w:rPr>
        <w:t>Include descriptive information concerning the experience of the firm.  Include information about previous projects (preferably Con</w:t>
      </w:r>
      <w:r w:rsidR="00697D1E">
        <w:rPr>
          <w:rFonts w:ascii="Arial" w:hAnsi="Arial" w:cs="Arial"/>
          <w:color w:val="000000" w:themeColor="text1"/>
          <w:sz w:val="24"/>
          <w:szCs w:val="24"/>
        </w:rPr>
        <w:t xml:space="preserve">solidated </w:t>
      </w:r>
      <w:r w:rsidRPr="008736BB">
        <w:rPr>
          <w:rFonts w:ascii="Arial" w:hAnsi="Arial" w:cs="Arial"/>
          <w:color w:val="000000" w:themeColor="text1"/>
          <w:sz w:val="24"/>
          <w:szCs w:val="24"/>
        </w:rPr>
        <w:t>Plan</w:t>
      </w:r>
      <w:r w:rsidR="008D7AAD">
        <w:rPr>
          <w:rFonts w:ascii="Arial" w:hAnsi="Arial" w:cs="Arial"/>
          <w:color w:val="000000" w:themeColor="text1"/>
          <w:sz w:val="24"/>
          <w:szCs w:val="24"/>
        </w:rPr>
        <w:t>s</w:t>
      </w:r>
      <w:r w:rsidRPr="008736BB">
        <w:rPr>
          <w:rFonts w:ascii="Arial" w:hAnsi="Arial" w:cs="Arial"/>
          <w:color w:val="000000" w:themeColor="text1"/>
          <w:sz w:val="24"/>
          <w:szCs w:val="24"/>
        </w:rPr>
        <w:t xml:space="preserve"> and AIs) or projects that might be comparable, including the size and type of projects and the scope of services provided.  Provide the following information: </w:t>
      </w:r>
    </w:p>
    <w:p w14:paraId="4C342DFC" w14:textId="77777777" w:rsidR="00D84E49" w:rsidRPr="008736BB" w:rsidRDefault="00D84E49" w:rsidP="00C8616D">
      <w:pPr>
        <w:ind w:left="360"/>
        <w:jc w:val="both"/>
        <w:rPr>
          <w:rFonts w:ascii="Arial" w:hAnsi="Arial" w:cs="Arial"/>
          <w:color w:val="000000" w:themeColor="text1"/>
          <w:sz w:val="24"/>
          <w:szCs w:val="24"/>
        </w:rPr>
      </w:pPr>
    </w:p>
    <w:p w14:paraId="08D4F7AA" w14:textId="2EFE3F34" w:rsidR="001372B6" w:rsidRDefault="001372B6" w:rsidP="00D84E49">
      <w:pPr>
        <w:pStyle w:val="ListParagraph"/>
        <w:widowControl/>
        <w:numPr>
          <w:ilvl w:val="0"/>
          <w:numId w:val="22"/>
        </w:numPr>
        <w:ind w:left="720"/>
        <w:jc w:val="both"/>
        <w:rPr>
          <w:rFonts w:ascii="Arial" w:hAnsi="Arial" w:cs="Arial"/>
          <w:color w:val="000000" w:themeColor="text1"/>
          <w:sz w:val="24"/>
          <w:szCs w:val="24"/>
        </w:rPr>
      </w:pPr>
      <w:r w:rsidRPr="008736BB">
        <w:rPr>
          <w:rFonts w:ascii="Arial" w:hAnsi="Arial" w:cs="Arial"/>
          <w:color w:val="000000" w:themeColor="text1"/>
          <w:sz w:val="24"/>
          <w:szCs w:val="24"/>
        </w:rPr>
        <w:t>References for at least three (3) most comparable projects for which your firm has provided, or is</w:t>
      </w:r>
      <w:r w:rsidR="001675A5" w:rsidRPr="001675A5">
        <w:rPr>
          <w:rFonts w:ascii="Arial" w:hAnsi="Arial" w:cs="Arial"/>
          <w:color w:val="000000" w:themeColor="text1"/>
          <w:sz w:val="24"/>
          <w:szCs w:val="24"/>
        </w:rPr>
        <w:t xml:space="preserve"> </w:t>
      </w:r>
      <w:r w:rsidR="001675A5" w:rsidRPr="008736BB">
        <w:rPr>
          <w:rFonts w:ascii="Arial" w:hAnsi="Arial" w:cs="Arial"/>
          <w:color w:val="000000" w:themeColor="text1"/>
          <w:sz w:val="24"/>
          <w:szCs w:val="24"/>
        </w:rPr>
        <w:t>currently</w:t>
      </w:r>
      <w:r w:rsidRPr="008736BB">
        <w:rPr>
          <w:rFonts w:ascii="Arial" w:hAnsi="Arial" w:cs="Arial"/>
          <w:color w:val="000000" w:themeColor="text1"/>
          <w:sz w:val="24"/>
          <w:szCs w:val="24"/>
        </w:rPr>
        <w:t xml:space="preserve"> providing, similar services. </w:t>
      </w:r>
    </w:p>
    <w:p w14:paraId="6D2DE370" w14:textId="77777777" w:rsidR="00D84E49" w:rsidRPr="008736BB" w:rsidRDefault="00D84E49" w:rsidP="00D84E49">
      <w:pPr>
        <w:pStyle w:val="ListParagraph"/>
        <w:widowControl/>
        <w:ind w:left="720"/>
        <w:jc w:val="both"/>
        <w:rPr>
          <w:rFonts w:ascii="Arial" w:hAnsi="Arial" w:cs="Arial"/>
          <w:color w:val="000000" w:themeColor="text1"/>
          <w:sz w:val="24"/>
          <w:szCs w:val="24"/>
        </w:rPr>
      </w:pPr>
    </w:p>
    <w:p w14:paraId="147B1FC0" w14:textId="77777777" w:rsidR="001372B6" w:rsidRPr="008736BB" w:rsidRDefault="001372B6" w:rsidP="00D84E49">
      <w:pPr>
        <w:pStyle w:val="ListParagraph"/>
        <w:widowControl/>
        <w:numPr>
          <w:ilvl w:val="0"/>
          <w:numId w:val="21"/>
        </w:numPr>
        <w:ind w:left="720"/>
        <w:jc w:val="both"/>
        <w:rPr>
          <w:rFonts w:ascii="Arial" w:hAnsi="Arial" w:cs="Arial"/>
          <w:color w:val="000000" w:themeColor="text1"/>
          <w:sz w:val="24"/>
          <w:szCs w:val="24"/>
        </w:rPr>
      </w:pPr>
      <w:r w:rsidRPr="008736BB">
        <w:rPr>
          <w:rFonts w:ascii="Arial" w:hAnsi="Arial" w:cs="Arial"/>
          <w:color w:val="000000" w:themeColor="text1"/>
          <w:sz w:val="24"/>
          <w:szCs w:val="24"/>
        </w:rPr>
        <w:t>List the projects in reverse chronological order and provide the following information for each project:  Indicate for each of these projects:</w:t>
      </w:r>
    </w:p>
    <w:p w14:paraId="527DB721" w14:textId="77777777" w:rsidR="001372B6" w:rsidRPr="008736BB" w:rsidRDefault="001372B6" w:rsidP="008352F3">
      <w:pPr>
        <w:pStyle w:val="ListParagraph"/>
        <w:widowControl/>
        <w:numPr>
          <w:ilvl w:val="1"/>
          <w:numId w:val="44"/>
        </w:numPr>
        <w:ind w:left="1260" w:hanging="270"/>
        <w:jc w:val="both"/>
        <w:rPr>
          <w:rFonts w:ascii="Arial" w:hAnsi="Arial" w:cs="Arial"/>
          <w:color w:val="000000" w:themeColor="text1"/>
          <w:sz w:val="24"/>
          <w:szCs w:val="24"/>
        </w:rPr>
      </w:pPr>
      <w:r w:rsidRPr="008736BB">
        <w:rPr>
          <w:rFonts w:ascii="Arial" w:hAnsi="Arial" w:cs="Arial"/>
          <w:color w:val="000000" w:themeColor="text1"/>
          <w:sz w:val="24"/>
          <w:szCs w:val="24"/>
        </w:rPr>
        <w:t>Name of the agency/company name, address</w:t>
      </w:r>
      <w:r w:rsidR="004A3FBE">
        <w:rPr>
          <w:rFonts w:ascii="Arial" w:hAnsi="Arial" w:cs="Arial"/>
          <w:color w:val="000000" w:themeColor="text1"/>
          <w:sz w:val="24"/>
          <w:szCs w:val="24"/>
        </w:rPr>
        <w:t>.</w:t>
      </w:r>
    </w:p>
    <w:p w14:paraId="3BE75789" w14:textId="77777777" w:rsidR="001372B6" w:rsidRPr="008736BB" w:rsidRDefault="001372B6" w:rsidP="008352F3">
      <w:pPr>
        <w:pStyle w:val="ListParagraph"/>
        <w:widowControl/>
        <w:numPr>
          <w:ilvl w:val="1"/>
          <w:numId w:val="44"/>
        </w:numPr>
        <w:ind w:left="1260" w:hanging="270"/>
        <w:jc w:val="both"/>
        <w:rPr>
          <w:rFonts w:ascii="Arial" w:hAnsi="Arial" w:cs="Arial"/>
          <w:color w:val="000000" w:themeColor="text1"/>
          <w:sz w:val="24"/>
          <w:szCs w:val="24"/>
        </w:rPr>
      </w:pPr>
      <w:r w:rsidRPr="008736BB">
        <w:rPr>
          <w:rFonts w:ascii="Arial" w:hAnsi="Arial" w:cs="Arial"/>
          <w:color w:val="000000" w:themeColor="text1"/>
          <w:sz w:val="24"/>
          <w:szCs w:val="24"/>
        </w:rPr>
        <w:t>Name of contact person and telephone number (contact person, who, at the time of RFP submittal, will be employed by the owner)</w:t>
      </w:r>
      <w:r w:rsidR="004A3FBE">
        <w:rPr>
          <w:rFonts w:ascii="Arial" w:hAnsi="Arial" w:cs="Arial"/>
          <w:color w:val="000000" w:themeColor="text1"/>
          <w:sz w:val="24"/>
          <w:szCs w:val="24"/>
        </w:rPr>
        <w:t>.</w:t>
      </w:r>
    </w:p>
    <w:p w14:paraId="351607D9" w14:textId="77777777" w:rsidR="001372B6" w:rsidRPr="008736BB" w:rsidRDefault="001372B6" w:rsidP="008352F3">
      <w:pPr>
        <w:pStyle w:val="ListParagraph"/>
        <w:widowControl/>
        <w:numPr>
          <w:ilvl w:val="1"/>
          <w:numId w:val="44"/>
        </w:numPr>
        <w:ind w:left="1260" w:hanging="270"/>
        <w:jc w:val="both"/>
        <w:rPr>
          <w:rFonts w:ascii="Arial" w:hAnsi="Arial" w:cs="Arial"/>
          <w:color w:val="000000" w:themeColor="text1"/>
          <w:sz w:val="24"/>
          <w:szCs w:val="24"/>
        </w:rPr>
      </w:pPr>
      <w:r w:rsidRPr="008736BB">
        <w:rPr>
          <w:rFonts w:ascii="Arial" w:hAnsi="Arial" w:cs="Arial"/>
          <w:color w:val="000000" w:themeColor="text1"/>
          <w:sz w:val="24"/>
          <w:szCs w:val="24"/>
        </w:rPr>
        <w:t>Type or name of project/plan</w:t>
      </w:r>
      <w:r w:rsidR="00D84E49">
        <w:rPr>
          <w:rFonts w:ascii="Arial" w:hAnsi="Arial" w:cs="Arial"/>
          <w:color w:val="000000" w:themeColor="text1"/>
          <w:sz w:val="24"/>
          <w:szCs w:val="24"/>
        </w:rPr>
        <w:t>.</w:t>
      </w:r>
    </w:p>
    <w:p w14:paraId="2937EAF2" w14:textId="4850C423" w:rsidR="001372B6" w:rsidRPr="008736BB" w:rsidRDefault="001372B6" w:rsidP="008352F3">
      <w:pPr>
        <w:pStyle w:val="ListParagraph"/>
        <w:widowControl/>
        <w:numPr>
          <w:ilvl w:val="1"/>
          <w:numId w:val="44"/>
        </w:numPr>
        <w:ind w:left="1260" w:hanging="270"/>
        <w:jc w:val="both"/>
        <w:rPr>
          <w:rFonts w:ascii="Arial" w:hAnsi="Arial" w:cs="Arial"/>
          <w:color w:val="000000" w:themeColor="text1"/>
          <w:sz w:val="24"/>
          <w:szCs w:val="24"/>
        </w:rPr>
      </w:pPr>
      <w:r w:rsidRPr="008736BB">
        <w:rPr>
          <w:rFonts w:ascii="Arial" w:hAnsi="Arial" w:cs="Arial"/>
          <w:color w:val="000000" w:themeColor="text1"/>
          <w:sz w:val="24"/>
          <w:szCs w:val="24"/>
        </w:rPr>
        <w:t>Brief description (AI, Con</w:t>
      </w:r>
      <w:r w:rsidR="00697D1E">
        <w:rPr>
          <w:rFonts w:ascii="Arial" w:hAnsi="Arial" w:cs="Arial"/>
          <w:color w:val="000000" w:themeColor="text1"/>
          <w:sz w:val="24"/>
          <w:szCs w:val="24"/>
        </w:rPr>
        <w:t xml:space="preserve">solidated </w:t>
      </w:r>
      <w:r w:rsidRPr="008736BB">
        <w:rPr>
          <w:rFonts w:ascii="Arial" w:hAnsi="Arial" w:cs="Arial"/>
          <w:color w:val="000000" w:themeColor="text1"/>
          <w:sz w:val="24"/>
          <w:szCs w:val="24"/>
        </w:rPr>
        <w:t>Plan)</w:t>
      </w:r>
      <w:r w:rsidR="00D84E49">
        <w:rPr>
          <w:rFonts w:ascii="Arial" w:hAnsi="Arial" w:cs="Arial"/>
          <w:color w:val="000000" w:themeColor="text1"/>
          <w:sz w:val="24"/>
          <w:szCs w:val="24"/>
        </w:rPr>
        <w:t>.</w:t>
      </w:r>
    </w:p>
    <w:p w14:paraId="613D1AF5" w14:textId="77777777" w:rsidR="00D84E49" w:rsidRPr="00D84E49" w:rsidRDefault="001372B6" w:rsidP="008352F3">
      <w:pPr>
        <w:pStyle w:val="ListParagraph"/>
        <w:widowControl/>
        <w:numPr>
          <w:ilvl w:val="1"/>
          <w:numId w:val="44"/>
        </w:numPr>
        <w:ind w:left="1260" w:hanging="270"/>
        <w:jc w:val="both"/>
        <w:rPr>
          <w:rFonts w:ascii="Arial" w:hAnsi="Arial" w:cs="Arial"/>
          <w:color w:val="000000" w:themeColor="text1"/>
          <w:sz w:val="24"/>
          <w:szCs w:val="24"/>
        </w:rPr>
      </w:pPr>
      <w:r w:rsidRPr="008736BB">
        <w:rPr>
          <w:rFonts w:ascii="Arial" w:hAnsi="Arial" w:cs="Arial"/>
          <w:color w:val="000000" w:themeColor="text1"/>
          <w:sz w:val="24"/>
          <w:szCs w:val="24"/>
        </w:rPr>
        <w:t>Include experience conducting similar housing condition (windshield) survey, including ability to evaluate housing repair needs.</w:t>
      </w:r>
    </w:p>
    <w:p w14:paraId="00400911" w14:textId="77777777" w:rsidR="001372B6" w:rsidRDefault="001372B6" w:rsidP="008352F3">
      <w:pPr>
        <w:pStyle w:val="ListParagraph"/>
        <w:widowControl/>
        <w:numPr>
          <w:ilvl w:val="1"/>
          <w:numId w:val="44"/>
        </w:numPr>
        <w:ind w:left="1260" w:hanging="270"/>
        <w:jc w:val="both"/>
        <w:rPr>
          <w:rFonts w:ascii="Arial" w:hAnsi="Arial" w:cs="Arial"/>
          <w:color w:val="000000" w:themeColor="text1"/>
          <w:sz w:val="24"/>
          <w:szCs w:val="24"/>
        </w:rPr>
      </w:pPr>
      <w:r w:rsidRPr="008736BB">
        <w:rPr>
          <w:rFonts w:ascii="Arial" w:hAnsi="Arial" w:cs="Arial"/>
          <w:color w:val="000000" w:themeColor="text1"/>
          <w:sz w:val="24"/>
          <w:szCs w:val="24"/>
        </w:rPr>
        <w:t>Your firm’s specific involvement (i.e., consultant, sub-consultant, etc.)</w:t>
      </w:r>
      <w:r w:rsidR="00D84E49">
        <w:rPr>
          <w:rFonts w:ascii="Arial" w:hAnsi="Arial" w:cs="Arial"/>
          <w:color w:val="000000" w:themeColor="text1"/>
          <w:sz w:val="24"/>
          <w:szCs w:val="24"/>
        </w:rPr>
        <w:t>.</w:t>
      </w:r>
    </w:p>
    <w:p w14:paraId="1A012BFB" w14:textId="74700D6E" w:rsidR="006E28A0" w:rsidRPr="006E28A0" w:rsidRDefault="006E28A0" w:rsidP="006E28A0">
      <w:pPr>
        <w:pStyle w:val="ListParagraph"/>
        <w:widowControl/>
        <w:numPr>
          <w:ilvl w:val="0"/>
          <w:numId w:val="64"/>
        </w:numPr>
        <w:ind w:hanging="283"/>
        <w:jc w:val="both"/>
        <w:rPr>
          <w:rFonts w:ascii="Arial" w:hAnsi="Arial" w:cs="Arial"/>
          <w:color w:val="000000" w:themeColor="text1"/>
          <w:sz w:val="24"/>
          <w:szCs w:val="24"/>
        </w:rPr>
      </w:pPr>
      <w:r w:rsidRPr="008736BB">
        <w:rPr>
          <w:rFonts w:ascii="Arial" w:hAnsi="Arial" w:cs="Arial"/>
          <w:color w:val="000000" w:themeColor="text1"/>
          <w:sz w:val="24"/>
          <w:szCs w:val="24"/>
        </w:rPr>
        <w:t>Status of completion</w:t>
      </w:r>
      <w:r>
        <w:rPr>
          <w:rFonts w:ascii="Arial" w:hAnsi="Arial" w:cs="Arial"/>
          <w:color w:val="000000" w:themeColor="text1"/>
          <w:sz w:val="24"/>
          <w:szCs w:val="24"/>
        </w:rPr>
        <w:t>.</w:t>
      </w:r>
    </w:p>
    <w:p w14:paraId="636C1908" w14:textId="77777777" w:rsidR="00D84E49" w:rsidRPr="008736BB" w:rsidRDefault="00D84E49" w:rsidP="00D84E49">
      <w:pPr>
        <w:pStyle w:val="ListParagraph"/>
        <w:widowControl/>
        <w:ind w:left="360"/>
        <w:jc w:val="both"/>
        <w:rPr>
          <w:rFonts w:ascii="Arial" w:hAnsi="Arial" w:cs="Arial"/>
          <w:color w:val="000000" w:themeColor="text1"/>
          <w:sz w:val="24"/>
          <w:szCs w:val="24"/>
        </w:rPr>
      </w:pPr>
    </w:p>
    <w:p w14:paraId="450943D6" w14:textId="09C03505" w:rsidR="001372B6" w:rsidRPr="008736BB" w:rsidRDefault="001372B6" w:rsidP="00E72B2A">
      <w:pPr>
        <w:pStyle w:val="Heading1"/>
        <w:ind w:left="0"/>
        <w:rPr>
          <w:rFonts w:cs="Arial"/>
          <w:color w:val="000000" w:themeColor="text1"/>
          <w:sz w:val="24"/>
          <w:szCs w:val="24"/>
        </w:rPr>
      </w:pPr>
      <w:bookmarkStart w:id="28" w:name="_Ref387935130"/>
      <w:bookmarkStart w:id="29" w:name="_Toc403726111"/>
      <w:bookmarkStart w:id="30" w:name="_Toc425512130"/>
      <w:bookmarkStart w:id="31" w:name="_Toc15039539"/>
      <w:bookmarkStart w:id="32" w:name="_Toc173420048"/>
      <w:r w:rsidRPr="008736BB">
        <w:rPr>
          <w:rFonts w:cs="Arial"/>
          <w:color w:val="000000" w:themeColor="text1"/>
          <w:sz w:val="24"/>
          <w:szCs w:val="24"/>
        </w:rPr>
        <w:t>P</w:t>
      </w:r>
      <w:r w:rsidR="006418B5">
        <w:rPr>
          <w:rFonts w:cs="Arial"/>
          <w:color w:val="000000" w:themeColor="text1"/>
          <w:sz w:val="24"/>
          <w:szCs w:val="24"/>
        </w:rPr>
        <w:t xml:space="preserve">ROPOSED FEE STRUCTURE AND SCHEDULE </w:t>
      </w:r>
      <w:bookmarkEnd w:id="28"/>
      <w:bookmarkEnd w:id="29"/>
      <w:bookmarkEnd w:id="30"/>
      <w:r w:rsidRPr="008736BB">
        <w:rPr>
          <w:rFonts w:cs="Arial"/>
          <w:color w:val="000000" w:themeColor="text1"/>
          <w:sz w:val="24"/>
          <w:szCs w:val="24"/>
        </w:rPr>
        <w:t>(UNDER SEPARATE SEALED COVER)</w:t>
      </w:r>
      <w:bookmarkEnd w:id="31"/>
      <w:bookmarkEnd w:id="32"/>
    </w:p>
    <w:p w14:paraId="0F7C5338" w14:textId="77777777" w:rsidR="00E72B2A" w:rsidRDefault="00E72B2A" w:rsidP="001372B6">
      <w:pPr>
        <w:jc w:val="both"/>
        <w:rPr>
          <w:rFonts w:ascii="Arial" w:hAnsi="Arial" w:cs="Arial"/>
          <w:b/>
          <w:i/>
          <w:color w:val="000000" w:themeColor="text1"/>
          <w:sz w:val="24"/>
          <w:szCs w:val="24"/>
        </w:rPr>
      </w:pPr>
    </w:p>
    <w:p w14:paraId="2F914317" w14:textId="1B7695E1" w:rsidR="001372B6" w:rsidRPr="008736BB" w:rsidRDefault="001372B6" w:rsidP="001372B6">
      <w:pPr>
        <w:jc w:val="both"/>
        <w:rPr>
          <w:rFonts w:ascii="Arial" w:hAnsi="Arial" w:cs="Arial"/>
          <w:b/>
          <w:i/>
          <w:color w:val="000000" w:themeColor="text1"/>
          <w:sz w:val="24"/>
          <w:szCs w:val="24"/>
        </w:rPr>
      </w:pPr>
      <w:r w:rsidRPr="008736BB">
        <w:rPr>
          <w:rFonts w:ascii="Arial" w:hAnsi="Arial" w:cs="Arial"/>
          <w:b/>
          <w:i/>
          <w:color w:val="000000" w:themeColor="text1"/>
          <w:sz w:val="24"/>
          <w:szCs w:val="24"/>
        </w:rPr>
        <w:t>The Proposed Fee Structure and Schedule shall be provided</w:t>
      </w:r>
      <w:r w:rsidR="006335AB">
        <w:rPr>
          <w:rFonts w:ascii="Arial" w:hAnsi="Arial" w:cs="Arial"/>
          <w:b/>
          <w:i/>
          <w:color w:val="000000" w:themeColor="text1"/>
          <w:sz w:val="24"/>
          <w:szCs w:val="24"/>
        </w:rPr>
        <w:t xml:space="preserve"> in a</w:t>
      </w:r>
      <w:r w:rsidRPr="008736BB">
        <w:rPr>
          <w:rFonts w:ascii="Arial" w:hAnsi="Arial" w:cs="Arial"/>
          <w:b/>
          <w:i/>
          <w:color w:val="000000" w:themeColor="text1"/>
          <w:sz w:val="24"/>
          <w:szCs w:val="24"/>
        </w:rPr>
        <w:t xml:space="preserve"> separate, sealed </w:t>
      </w:r>
      <w:r w:rsidR="001F7186">
        <w:rPr>
          <w:rFonts w:ascii="Arial" w:hAnsi="Arial" w:cs="Arial"/>
          <w:b/>
          <w:i/>
          <w:color w:val="000000" w:themeColor="text1"/>
          <w:sz w:val="24"/>
          <w:szCs w:val="24"/>
        </w:rPr>
        <w:t>enve</w:t>
      </w:r>
      <w:r w:rsidR="00131CEA">
        <w:rPr>
          <w:rFonts w:ascii="Arial" w:hAnsi="Arial" w:cs="Arial"/>
          <w:b/>
          <w:i/>
          <w:color w:val="000000" w:themeColor="text1"/>
          <w:sz w:val="24"/>
          <w:szCs w:val="24"/>
        </w:rPr>
        <w:t>lope</w:t>
      </w:r>
      <w:r w:rsidRPr="008736BB">
        <w:rPr>
          <w:rFonts w:ascii="Arial" w:hAnsi="Arial" w:cs="Arial"/>
          <w:b/>
          <w:i/>
          <w:color w:val="000000" w:themeColor="text1"/>
          <w:sz w:val="24"/>
          <w:szCs w:val="24"/>
        </w:rPr>
        <w:t xml:space="preserve"> as a part of the RFP submittal. </w:t>
      </w:r>
    </w:p>
    <w:p w14:paraId="72C7A896" w14:textId="77777777" w:rsidR="001372B6" w:rsidRPr="008736BB" w:rsidRDefault="001372B6" w:rsidP="001372B6">
      <w:pPr>
        <w:jc w:val="both"/>
        <w:rPr>
          <w:rFonts w:ascii="Arial" w:hAnsi="Arial" w:cs="Arial"/>
          <w:color w:val="000000" w:themeColor="text1"/>
          <w:sz w:val="24"/>
          <w:szCs w:val="24"/>
        </w:rPr>
      </w:pPr>
    </w:p>
    <w:p w14:paraId="709B7D86" w14:textId="77777777" w:rsidR="001372B6" w:rsidRPr="008736BB" w:rsidRDefault="001372B6" w:rsidP="001372B6">
      <w:pPr>
        <w:jc w:val="both"/>
        <w:rPr>
          <w:rFonts w:ascii="Arial" w:hAnsi="Arial" w:cs="Arial"/>
          <w:color w:val="000000" w:themeColor="text1"/>
          <w:sz w:val="24"/>
          <w:szCs w:val="24"/>
        </w:rPr>
      </w:pPr>
      <w:r w:rsidRPr="008736BB">
        <w:rPr>
          <w:rFonts w:ascii="Arial" w:hAnsi="Arial" w:cs="Arial"/>
          <w:color w:val="000000" w:themeColor="text1"/>
          <w:sz w:val="24"/>
          <w:szCs w:val="24"/>
        </w:rPr>
        <w:t>Provide proposed fees and cost information and recommend a budget plan for all services to be provided in the following format:</w:t>
      </w:r>
    </w:p>
    <w:p w14:paraId="182B6169" w14:textId="77777777" w:rsidR="001372B6" w:rsidRPr="008736BB" w:rsidRDefault="001372B6" w:rsidP="001372B6">
      <w:pPr>
        <w:jc w:val="both"/>
        <w:rPr>
          <w:rFonts w:ascii="Arial" w:hAnsi="Arial" w:cs="Arial"/>
          <w:color w:val="000000" w:themeColor="text1"/>
          <w:sz w:val="24"/>
          <w:szCs w:val="24"/>
        </w:rPr>
      </w:pPr>
    </w:p>
    <w:p w14:paraId="5344C9FE" w14:textId="2F608C11" w:rsidR="001372B6" w:rsidRPr="008736BB" w:rsidRDefault="001372B6" w:rsidP="001372B6">
      <w:pPr>
        <w:widowControl/>
        <w:numPr>
          <w:ilvl w:val="0"/>
          <w:numId w:val="14"/>
        </w:numPr>
        <w:jc w:val="both"/>
        <w:rPr>
          <w:rFonts w:ascii="Arial" w:hAnsi="Arial" w:cs="Arial"/>
          <w:color w:val="000000" w:themeColor="text1"/>
          <w:sz w:val="24"/>
          <w:szCs w:val="24"/>
        </w:rPr>
      </w:pPr>
      <w:r w:rsidRPr="008736BB">
        <w:rPr>
          <w:rFonts w:ascii="Arial" w:hAnsi="Arial" w:cs="Arial"/>
          <w:color w:val="000000" w:themeColor="text1"/>
          <w:sz w:val="24"/>
          <w:szCs w:val="24"/>
        </w:rPr>
        <w:t xml:space="preserve">Proposers should review the requirements of this RFP and address all services in this fee schedule that might reasonably be expected to support the project. Indicate how the </w:t>
      </w:r>
      <w:proofErr w:type="gramStart"/>
      <w:r w:rsidRPr="008736BB">
        <w:rPr>
          <w:rFonts w:ascii="Arial" w:hAnsi="Arial" w:cs="Arial"/>
          <w:color w:val="000000" w:themeColor="text1"/>
          <w:sz w:val="24"/>
          <w:szCs w:val="24"/>
        </w:rPr>
        <w:t>City</w:t>
      </w:r>
      <w:proofErr w:type="gramEnd"/>
      <w:r w:rsidRPr="008736BB">
        <w:rPr>
          <w:rFonts w:ascii="Arial" w:hAnsi="Arial" w:cs="Arial"/>
          <w:color w:val="000000" w:themeColor="text1"/>
          <w:sz w:val="24"/>
          <w:szCs w:val="24"/>
        </w:rPr>
        <w:t xml:space="preserve"> will be invoiced for services, i.e., by task completed. This information should be detailed and broken down by type of service and units of work or other applicable measure. Proposers should provide a comprehensive, fee schedule, as the City will not include compensation in the contract for items not addressed.</w:t>
      </w:r>
    </w:p>
    <w:p w14:paraId="1105EEBE" w14:textId="77777777" w:rsidR="001372B6" w:rsidRPr="008736BB" w:rsidRDefault="001372B6" w:rsidP="001372B6">
      <w:pPr>
        <w:jc w:val="both"/>
        <w:rPr>
          <w:rFonts w:ascii="Arial" w:hAnsi="Arial" w:cs="Arial"/>
          <w:color w:val="000000" w:themeColor="text1"/>
          <w:sz w:val="24"/>
          <w:szCs w:val="24"/>
        </w:rPr>
      </w:pPr>
    </w:p>
    <w:p w14:paraId="2BA49DDB" w14:textId="77777777" w:rsidR="001372B6" w:rsidRPr="008736BB" w:rsidRDefault="001372B6" w:rsidP="001372B6">
      <w:pPr>
        <w:widowControl/>
        <w:numPr>
          <w:ilvl w:val="0"/>
          <w:numId w:val="17"/>
        </w:numPr>
        <w:jc w:val="both"/>
        <w:rPr>
          <w:rFonts w:ascii="Arial" w:hAnsi="Arial" w:cs="Arial"/>
          <w:color w:val="000000" w:themeColor="text1"/>
          <w:sz w:val="24"/>
          <w:szCs w:val="24"/>
        </w:rPr>
      </w:pPr>
      <w:r w:rsidRPr="008736BB">
        <w:rPr>
          <w:rFonts w:ascii="Arial" w:hAnsi="Arial" w:cs="Arial"/>
          <w:color w:val="000000" w:themeColor="text1"/>
          <w:sz w:val="24"/>
          <w:szCs w:val="24"/>
        </w:rPr>
        <w:t>Include a total cost to provide services, based on the consultant’s fee schedule and the scope of work as outlined in this RFP. This cost will be used as a basis for negotiations.</w:t>
      </w:r>
    </w:p>
    <w:p w14:paraId="6548A230" w14:textId="77777777" w:rsidR="001372B6" w:rsidRPr="008736BB" w:rsidRDefault="001372B6" w:rsidP="001372B6">
      <w:pPr>
        <w:ind w:left="360"/>
        <w:jc w:val="both"/>
        <w:rPr>
          <w:rFonts w:ascii="Arial" w:hAnsi="Arial" w:cs="Arial"/>
          <w:color w:val="000000" w:themeColor="text1"/>
          <w:sz w:val="24"/>
          <w:szCs w:val="24"/>
        </w:rPr>
      </w:pPr>
    </w:p>
    <w:p w14:paraId="2E82FE27" w14:textId="25EA2BEA" w:rsidR="001372B6" w:rsidRPr="004A3FBE" w:rsidRDefault="001372B6" w:rsidP="001372B6">
      <w:pPr>
        <w:widowControl/>
        <w:numPr>
          <w:ilvl w:val="0"/>
          <w:numId w:val="14"/>
        </w:numPr>
        <w:jc w:val="both"/>
        <w:rPr>
          <w:rFonts w:ascii="Arial" w:hAnsi="Arial" w:cs="Arial"/>
          <w:color w:val="000000" w:themeColor="text1"/>
          <w:sz w:val="24"/>
          <w:szCs w:val="24"/>
        </w:rPr>
      </w:pPr>
      <w:r w:rsidRPr="004A3FBE">
        <w:rPr>
          <w:rFonts w:ascii="Arial" w:hAnsi="Arial" w:cs="Arial"/>
          <w:color w:val="000000" w:themeColor="text1"/>
          <w:sz w:val="24"/>
          <w:szCs w:val="24"/>
        </w:rPr>
        <w:t xml:space="preserve">The fee proposal submitted under separate, sealed </w:t>
      </w:r>
      <w:r w:rsidR="00F73F89">
        <w:rPr>
          <w:rFonts w:ascii="Arial" w:hAnsi="Arial" w:cs="Arial"/>
          <w:color w:val="000000" w:themeColor="text1"/>
          <w:sz w:val="24"/>
          <w:szCs w:val="24"/>
        </w:rPr>
        <w:t>envelope</w:t>
      </w:r>
      <w:r w:rsidRPr="004A3FBE">
        <w:rPr>
          <w:rFonts w:ascii="Arial" w:hAnsi="Arial" w:cs="Arial"/>
          <w:color w:val="000000" w:themeColor="text1"/>
          <w:sz w:val="24"/>
          <w:szCs w:val="24"/>
        </w:rPr>
        <w:t>, along with the proposed project approach, will be used as a basis for any contract negotiations. The actual scope of services and fees included in the contract may be negotiated and may vary to satisfy the City’s actual needs.</w:t>
      </w:r>
      <w:bookmarkStart w:id="33" w:name="_Ref387935137"/>
      <w:bookmarkStart w:id="34" w:name="_Toc403726112"/>
    </w:p>
    <w:p w14:paraId="725CFB87" w14:textId="77777777" w:rsidR="001372B6" w:rsidRPr="008736BB" w:rsidRDefault="001372B6" w:rsidP="001372B6">
      <w:pPr>
        <w:ind w:left="360"/>
        <w:jc w:val="both"/>
        <w:rPr>
          <w:rFonts w:ascii="Arial" w:hAnsi="Arial" w:cs="Arial"/>
          <w:color w:val="000000" w:themeColor="text1"/>
          <w:sz w:val="24"/>
          <w:szCs w:val="24"/>
        </w:rPr>
      </w:pPr>
    </w:p>
    <w:p w14:paraId="742A5051" w14:textId="77777777" w:rsidR="001372B6" w:rsidRPr="008736BB" w:rsidRDefault="001372B6" w:rsidP="008352F3">
      <w:pPr>
        <w:pStyle w:val="Heading1"/>
        <w:tabs>
          <w:tab w:val="left" w:pos="4320"/>
        </w:tabs>
        <w:ind w:left="0"/>
        <w:rPr>
          <w:rFonts w:cs="Arial"/>
          <w:color w:val="000000" w:themeColor="text1"/>
          <w:sz w:val="24"/>
          <w:szCs w:val="24"/>
        </w:rPr>
      </w:pPr>
      <w:bookmarkStart w:id="35" w:name="_Toc425512131"/>
      <w:bookmarkStart w:id="36" w:name="_Toc15039540"/>
      <w:bookmarkStart w:id="37" w:name="_Toc173420049"/>
      <w:r w:rsidRPr="008736BB">
        <w:rPr>
          <w:rFonts w:cs="Arial"/>
          <w:color w:val="000000" w:themeColor="text1"/>
          <w:sz w:val="24"/>
          <w:szCs w:val="24"/>
        </w:rPr>
        <w:t>C</w:t>
      </w:r>
      <w:r w:rsidR="00E72B2A">
        <w:rPr>
          <w:rFonts w:cs="Arial"/>
          <w:color w:val="000000" w:themeColor="text1"/>
          <w:sz w:val="24"/>
          <w:szCs w:val="24"/>
        </w:rPr>
        <w:t>ONFLIC</w:t>
      </w:r>
      <w:r w:rsidR="00ED040B">
        <w:rPr>
          <w:rFonts w:cs="Arial"/>
          <w:color w:val="000000" w:themeColor="text1"/>
          <w:sz w:val="24"/>
          <w:szCs w:val="24"/>
        </w:rPr>
        <w:t>T</w:t>
      </w:r>
      <w:r w:rsidRPr="008736BB">
        <w:rPr>
          <w:rFonts w:cs="Arial"/>
          <w:color w:val="000000" w:themeColor="text1"/>
          <w:sz w:val="24"/>
          <w:szCs w:val="24"/>
        </w:rPr>
        <w:t xml:space="preserve"> </w:t>
      </w:r>
      <w:r w:rsidR="00E72B2A">
        <w:rPr>
          <w:rFonts w:cs="Arial"/>
          <w:color w:val="000000" w:themeColor="text1"/>
          <w:sz w:val="24"/>
          <w:szCs w:val="24"/>
        </w:rPr>
        <w:t>OF</w:t>
      </w:r>
      <w:r w:rsidRPr="008736BB">
        <w:rPr>
          <w:rFonts w:cs="Arial"/>
          <w:color w:val="000000" w:themeColor="text1"/>
          <w:sz w:val="24"/>
          <w:szCs w:val="24"/>
        </w:rPr>
        <w:t xml:space="preserve"> </w:t>
      </w:r>
      <w:bookmarkEnd w:id="33"/>
      <w:bookmarkEnd w:id="34"/>
      <w:bookmarkEnd w:id="35"/>
      <w:bookmarkEnd w:id="36"/>
      <w:r w:rsidR="00E72B2A">
        <w:rPr>
          <w:rFonts w:cs="Arial"/>
          <w:color w:val="000000" w:themeColor="text1"/>
          <w:sz w:val="24"/>
          <w:szCs w:val="24"/>
        </w:rPr>
        <w:t>INTEREST</w:t>
      </w:r>
      <w:bookmarkEnd w:id="37"/>
    </w:p>
    <w:p w14:paraId="5F7DDB40" w14:textId="77777777" w:rsidR="00D77E4F" w:rsidRDefault="00D77E4F" w:rsidP="008352F3">
      <w:pPr>
        <w:widowControl/>
        <w:ind w:left="360"/>
        <w:jc w:val="both"/>
        <w:rPr>
          <w:rFonts w:ascii="Arial" w:hAnsi="Arial" w:cs="Arial"/>
          <w:color w:val="000000" w:themeColor="text1"/>
          <w:sz w:val="24"/>
          <w:szCs w:val="24"/>
        </w:rPr>
      </w:pPr>
    </w:p>
    <w:p w14:paraId="16583162" w14:textId="6500E0B2" w:rsidR="001372B6" w:rsidRPr="008736BB" w:rsidRDefault="001372B6" w:rsidP="001372B6">
      <w:pPr>
        <w:widowControl/>
        <w:numPr>
          <w:ilvl w:val="0"/>
          <w:numId w:val="15"/>
        </w:numPr>
        <w:jc w:val="both"/>
        <w:rPr>
          <w:rFonts w:ascii="Arial" w:hAnsi="Arial" w:cs="Arial"/>
          <w:color w:val="000000" w:themeColor="text1"/>
          <w:sz w:val="24"/>
          <w:szCs w:val="24"/>
        </w:rPr>
      </w:pPr>
      <w:r w:rsidRPr="008736BB">
        <w:rPr>
          <w:rFonts w:ascii="Arial" w:hAnsi="Arial" w:cs="Arial"/>
          <w:color w:val="000000" w:themeColor="text1"/>
          <w:sz w:val="24"/>
          <w:szCs w:val="24"/>
        </w:rPr>
        <w:t>Disclose any financial, business</w:t>
      </w:r>
      <w:r w:rsidR="00D77E4F">
        <w:rPr>
          <w:rFonts w:ascii="Arial" w:hAnsi="Arial" w:cs="Arial"/>
          <w:color w:val="000000" w:themeColor="text1"/>
          <w:sz w:val="24"/>
          <w:szCs w:val="24"/>
        </w:rPr>
        <w:t>,</w:t>
      </w:r>
      <w:r w:rsidRPr="008736BB">
        <w:rPr>
          <w:rFonts w:ascii="Arial" w:hAnsi="Arial" w:cs="Arial"/>
          <w:color w:val="000000" w:themeColor="text1"/>
          <w:sz w:val="24"/>
          <w:szCs w:val="24"/>
        </w:rPr>
        <w:t xml:space="preserve"> or other relationship with the City or any member of the City staff that may have an impact on the outcome of the project.</w:t>
      </w:r>
    </w:p>
    <w:p w14:paraId="506B3D1D" w14:textId="77777777" w:rsidR="001372B6" w:rsidRPr="008736BB" w:rsidRDefault="001372B6" w:rsidP="001372B6">
      <w:pPr>
        <w:jc w:val="both"/>
        <w:rPr>
          <w:rFonts w:ascii="Arial" w:hAnsi="Arial" w:cs="Arial"/>
          <w:color w:val="000000" w:themeColor="text1"/>
          <w:sz w:val="24"/>
          <w:szCs w:val="24"/>
        </w:rPr>
      </w:pPr>
    </w:p>
    <w:p w14:paraId="3D146A6F" w14:textId="23A36B47" w:rsidR="001372B6" w:rsidRPr="008736BB" w:rsidRDefault="001372B6" w:rsidP="004A3FBE">
      <w:pPr>
        <w:widowControl/>
        <w:numPr>
          <w:ilvl w:val="0"/>
          <w:numId w:val="16"/>
        </w:numPr>
        <w:tabs>
          <w:tab w:val="left" w:pos="360"/>
        </w:tabs>
        <w:ind w:left="0" w:firstLine="0"/>
        <w:jc w:val="both"/>
        <w:rPr>
          <w:rFonts w:ascii="Arial" w:hAnsi="Arial" w:cs="Arial"/>
          <w:color w:val="000000" w:themeColor="text1"/>
          <w:sz w:val="24"/>
          <w:szCs w:val="24"/>
        </w:rPr>
      </w:pPr>
      <w:r w:rsidRPr="008736BB">
        <w:rPr>
          <w:rFonts w:ascii="Arial" w:hAnsi="Arial" w:cs="Arial"/>
          <w:color w:val="000000" w:themeColor="text1"/>
          <w:sz w:val="24"/>
          <w:szCs w:val="24"/>
        </w:rPr>
        <w:t xml:space="preserve">List current clients who may have a financial interest in the outcome of the </w:t>
      </w:r>
      <w:r w:rsidR="00C329E1" w:rsidRPr="008736BB">
        <w:rPr>
          <w:rFonts w:ascii="Arial" w:hAnsi="Arial" w:cs="Arial"/>
          <w:color w:val="000000" w:themeColor="text1"/>
          <w:sz w:val="24"/>
          <w:szCs w:val="24"/>
        </w:rPr>
        <w:t>project.</w:t>
      </w:r>
    </w:p>
    <w:p w14:paraId="5344098D" w14:textId="77777777" w:rsidR="001372B6" w:rsidRPr="008736BB" w:rsidRDefault="001372B6" w:rsidP="004A3FBE">
      <w:pPr>
        <w:tabs>
          <w:tab w:val="left" w:pos="720"/>
        </w:tabs>
        <w:spacing w:before="7" w:line="260" w:lineRule="exact"/>
        <w:rPr>
          <w:rStyle w:val="SubtleEmphasis"/>
          <w:rFonts w:ascii="Arial" w:hAnsi="Arial" w:cs="Arial"/>
          <w:i w:val="0"/>
          <w:color w:val="000000" w:themeColor="text1"/>
          <w:sz w:val="24"/>
          <w:szCs w:val="24"/>
        </w:rPr>
      </w:pPr>
    </w:p>
    <w:p w14:paraId="742F4F45" w14:textId="6F4A3714" w:rsidR="00F410E3" w:rsidRPr="008736BB" w:rsidRDefault="001941D5" w:rsidP="008352F3">
      <w:pPr>
        <w:ind w:right="18"/>
        <w:jc w:val="both"/>
        <w:rPr>
          <w:rStyle w:val="SubtleEmphasis"/>
          <w:rFonts w:ascii="Arial" w:hAnsi="Arial" w:cs="Arial"/>
          <w:i w:val="0"/>
          <w:color w:val="000000" w:themeColor="text1"/>
          <w:sz w:val="24"/>
          <w:szCs w:val="24"/>
        </w:rPr>
      </w:pPr>
      <w:r w:rsidRPr="008736BB">
        <w:rPr>
          <w:rStyle w:val="SubtleEmphasis"/>
          <w:rFonts w:ascii="Arial" w:hAnsi="Arial" w:cs="Arial"/>
          <w:i w:val="0"/>
          <w:color w:val="000000" w:themeColor="text1"/>
          <w:sz w:val="24"/>
          <w:szCs w:val="24"/>
        </w:rPr>
        <w:t>Time is of the essence</w:t>
      </w:r>
      <w:r w:rsidR="00364166" w:rsidRPr="008736BB">
        <w:rPr>
          <w:rStyle w:val="SubtleEmphasis"/>
          <w:rFonts w:ascii="Arial" w:hAnsi="Arial" w:cs="Arial"/>
          <w:i w:val="0"/>
          <w:color w:val="000000" w:themeColor="text1"/>
          <w:sz w:val="24"/>
          <w:szCs w:val="24"/>
        </w:rPr>
        <w:t>,</w:t>
      </w:r>
      <w:r w:rsidRPr="008736BB">
        <w:rPr>
          <w:rStyle w:val="SubtleEmphasis"/>
          <w:rFonts w:ascii="Arial" w:hAnsi="Arial" w:cs="Arial"/>
          <w:i w:val="0"/>
          <w:color w:val="000000" w:themeColor="text1"/>
          <w:sz w:val="24"/>
          <w:szCs w:val="24"/>
        </w:rPr>
        <w:t xml:space="preserve"> and the consultant must be able to adhere to a timeline that will </w:t>
      </w:r>
      <w:r w:rsidRPr="00D77E4F">
        <w:rPr>
          <w:rStyle w:val="SubtleEmphasis"/>
          <w:rFonts w:ascii="Arial" w:hAnsi="Arial" w:cs="Arial"/>
          <w:i w:val="0"/>
          <w:color w:val="000000" w:themeColor="text1"/>
          <w:sz w:val="24"/>
          <w:szCs w:val="24"/>
        </w:rPr>
        <w:t xml:space="preserve">meet the City’s deadline to submit the required documents to </w:t>
      </w:r>
      <w:r w:rsidRPr="008352F3">
        <w:rPr>
          <w:rStyle w:val="SubtleEmphasis"/>
          <w:rFonts w:ascii="Arial" w:hAnsi="Arial" w:cs="Arial"/>
          <w:i w:val="0"/>
          <w:color w:val="000000" w:themeColor="text1"/>
          <w:sz w:val="24"/>
          <w:szCs w:val="24"/>
        </w:rPr>
        <w:t xml:space="preserve">HUD </w:t>
      </w:r>
      <w:r w:rsidR="00D77E4F" w:rsidRPr="008352F3">
        <w:rPr>
          <w:rStyle w:val="SubtleEmphasis"/>
          <w:rFonts w:ascii="Arial" w:hAnsi="Arial" w:cs="Arial"/>
          <w:i w:val="0"/>
          <w:color w:val="000000" w:themeColor="text1"/>
          <w:sz w:val="24"/>
          <w:szCs w:val="24"/>
        </w:rPr>
        <w:t xml:space="preserve">on or around </w:t>
      </w:r>
      <w:r w:rsidR="0097699B" w:rsidRPr="008352F3">
        <w:rPr>
          <w:rStyle w:val="SubtleEmphasis"/>
          <w:rFonts w:ascii="Arial" w:hAnsi="Arial" w:cs="Arial"/>
          <w:i w:val="0"/>
          <w:color w:val="000000" w:themeColor="text1"/>
          <w:sz w:val="24"/>
          <w:szCs w:val="24"/>
        </w:rPr>
        <w:t>May</w:t>
      </w:r>
      <w:r w:rsidR="00D77E4F" w:rsidRPr="008352F3">
        <w:rPr>
          <w:rStyle w:val="SubtleEmphasis"/>
          <w:rFonts w:ascii="Arial" w:hAnsi="Arial" w:cs="Arial"/>
          <w:i w:val="0"/>
          <w:color w:val="000000" w:themeColor="text1"/>
          <w:sz w:val="24"/>
          <w:szCs w:val="24"/>
        </w:rPr>
        <w:t xml:space="preserve"> 15,</w:t>
      </w:r>
      <w:r w:rsidR="0097699B" w:rsidRPr="008352F3">
        <w:rPr>
          <w:rStyle w:val="SubtleEmphasis"/>
          <w:rFonts w:ascii="Arial" w:hAnsi="Arial" w:cs="Arial"/>
          <w:i w:val="0"/>
          <w:color w:val="000000" w:themeColor="text1"/>
          <w:sz w:val="24"/>
          <w:szCs w:val="24"/>
        </w:rPr>
        <w:t xml:space="preserve"> </w:t>
      </w:r>
      <w:r w:rsidR="00573C19" w:rsidRPr="008352F3">
        <w:rPr>
          <w:rStyle w:val="SubtleEmphasis"/>
          <w:rFonts w:ascii="Arial" w:hAnsi="Arial" w:cs="Arial"/>
          <w:i w:val="0"/>
          <w:color w:val="000000" w:themeColor="text1"/>
          <w:sz w:val="24"/>
          <w:szCs w:val="24"/>
        </w:rPr>
        <w:t>202</w:t>
      </w:r>
      <w:r w:rsidR="0097699B" w:rsidRPr="008352F3">
        <w:rPr>
          <w:rStyle w:val="SubtleEmphasis"/>
          <w:rFonts w:ascii="Arial" w:hAnsi="Arial" w:cs="Arial"/>
          <w:i w:val="0"/>
          <w:color w:val="000000" w:themeColor="text1"/>
          <w:sz w:val="24"/>
          <w:szCs w:val="24"/>
        </w:rPr>
        <w:t>5</w:t>
      </w:r>
      <w:r w:rsidR="00D77E4F" w:rsidRPr="008352F3">
        <w:rPr>
          <w:rStyle w:val="SubtleEmphasis"/>
          <w:rFonts w:ascii="Arial" w:hAnsi="Arial" w:cs="Arial"/>
          <w:i w:val="0"/>
          <w:color w:val="000000" w:themeColor="text1"/>
          <w:sz w:val="24"/>
          <w:szCs w:val="24"/>
        </w:rPr>
        <w:t xml:space="preserve">, at least </w:t>
      </w:r>
      <w:r w:rsidRPr="008352F3">
        <w:rPr>
          <w:rStyle w:val="SubtleEmphasis"/>
          <w:rFonts w:ascii="Arial" w:hAnsi="Arial" w:cs="Arial"/>
          <w:i w:val="0"/>
          <w:color w:val="000000" w:themeColor="text1"/>
          <w:sz w:val="24"/>
          <w:szCs w:val="24"/>
        </w:rPr>
        <w:t>45 days prior to</w:t>
      </w:r>
      <w:r w:rsidR="00D77E4F" w:rsidRPr="008352F3">
        <w:rPr>
          <w:rStyle w:val="SubtleEmphasis"/>
          <w:rFonts w:ascii="Arial" w:hAnsi="Arial" w:cs="Arial"/>
          <w:i w:val="0"/>
          <w:color w:val="000000" w:themeColor="text1"/>
          <w:sz w:val="24"/>
          <w:szCs w:val="24"/>
        </w:rPr>
        <w:t xml:space="preserve"> the</w:t>
      </w:r>
      <w:r w:rsidRPr="008352F3">
        <w:rPr>
          <w:rStyle w:val="SubtleEmphasis"/>
          <w:rFonts w:ascii="Arial" w:hAnsi="Arial" w:cs="Arial"/>
          <w:i w:val="0"/>
          <w:color w:val="000000" w:themeColor="text1"/>
          <w:sz w:val="24"/>
          <w:szCs w:val="24"/>
        </w:rPr>
        <w:t xml:space="preserve"> start of </w:t>
      </w:r>
      <w:r w:rsidR="00D77E4F" w:rsidRPr="008352F3">
        <w:rPr>
          <w:rStyle w:val="SubtleEmphasis"/>
          <w:rFonts w:ascii="Arial" w:hAnsi="Arial" w:cs="Arial"/>
          <w:i w:val="0"/>
          <w:color w:val="000000" w:themeColor="text1"/>
          <w:sz w:val="24"/>
          <w:szCs w:val="24"/>
        </w:rPr>
        <w:t xml:space="preserve">the 2025 Program Year, which begins </w:t>
      </w:r>
      <w:r w:rsidRPr="008352F3">
        <w:rPr>
          <w:rStyle w:val="SubtleEmphasis"/>
          <w:rFonts w:ascii="Arial" w:hAnsi="Arial" w:cs="Arial"/>
          <w:i w:val="0"/>
          <w:color w:val="000000" w:themeColor="text1"/>
          <w:sz w:val="24"/>
          <w:szCs w:val="24"/>
        </w:rPr>
        <w:t>July 1, 20</w:t>
      </w:r>
      <w:r w:rsidR="00E82ABD" w:rsidRPr="008352F3">
        <w:rPr>
          <w:rStyle w:val="SubtleEmphasis"/>
          <w:rFonts w:ascii="Arial" w:hAnsi="Arial" w:cs="Arial"/>
          <w:i w:val="0"/>
          <w:color w:val="000000" w:themeColor="text1"/>
          <w:sz w:val="24"/>
          <w:szCs w:val="24"/>
        </w:rPr>
        <w:t>2</w:t>
      </w:r>
      <w:r w:rsidR="0097699B" w:rsidRPr="008352F3">
        <w:rPr>
          <w:rStyle w:val="SubtleEmphasis"/>
          <w:rFonts w:ascii="Arial" w:hAnsi="Arial" w:cs="Arial"/>
          <w:i w:val="0"/>
          <w:color w:val="000000" w:themeColor="text1"/>
          <w:sz w:val="24"/>
          <w:szCs w:val="24"/>
        </w:rPr>
        <w:t>5</w:t>
      </w:r>
      <w:r w:rsidR="00D77E4F">
        <w:rPr>
          <w:rStyle w:val="SubtleEmphasis"/>
          <w:rFonts w:ascii="Arial" w:hAnsi="Arial" w:cs="Arial"/>
          <w:i w:val="0"/>
          <w:color w:val="000000" w:themeColor="text1"/>
          <w:sz w:val="24"/>
          <w:szCs w:val="24"/>
        </w:rPr>
        <w:t xml:space="preserve"> – </w:t>
      </w:r>
      <w:r w:rsidR="00D77E4F" w:rsidRPr="008352F3">
        <w:rPr>
          <w:rStyle w:val="SubtleEmphasis"/>
          <w:rFonts w:ascii="Arial" w:hAnsi="Arial" w:cs="Arial"/>
          <w:iCs w:val="0"/>
          <w:color w:val="000000" w:themeColor="text1"/>
          <w:sz w:val="24"/>
          <w:szCs w:val="24"/>
        </w:rPr>
        <w:t xml:space="preserve">however, </w:t>
      </w:r>
      <w:r w:rsidR="005F4563">
        <w:rPr>
          <w:rStyle w:val="SubtleEmphasis"/>
          <w:rFonts w:ascii="Arial" w:hAnsi="Arial" w:cs="Arial"/>
          <w:iCs w:val="0"/>
          <w:color w:val="000000" w:themeColor="text1"/>
          <w:sz w:val="24"/>
          <w:szCs w:val="24"/>
        </w:rPr>
        <w:t>HUD will accept a</w:t>
      </w:r>
      <w:r w:rsidR="00D77E4F">
        <w:rPr>
          <w:rStyle w:val="SubtleEmphasis"/>
          <w:rFonts w:ascii="Arial" w:hAnsi="Arial" w:cs="Arial"/>
          <w:iCs w:val="0"/>
          <w:color w:val="000000" w:themeColor="text1"/>
          <w:sz w:val="24"/>
          <w:szCs w:val="24"/>
        </w:rPr>
        <w:t xml:space="preserve"> “late” submission </w:t>
      </w:r>
      <w:r w:rsidR="00D77E4F" w:rsidRPr="008352F3">
        <w:rPr>
          <w:rStyle w:val="SubtleEmphasis"/>
          <w:rFonts w:ascii="Arial" w:hAnsi="Arial" w:cs="Arial"/>
          <w:iCs w:val="0"/>
          <w:color w:val="000000" w:themeColor="text1"/>
          <w:sz w:val="24"/>
          <w:szCs w:val="24"/>
        </w:rPr>
        <w:t xml:space="preserve">no later than August 1, 2025, in order to meet </w:t>
      </w:r>
      <w:r w:rsidR="005F4563">
        <w:rPr>
          <w:rStyle w:val="SubtleEmphasis"/>
          <w:rFonts w:ascii="Arial" w:hAnsi="Arial" w:cs="Arial"/>
          <w:iCs w:val="0"/>
          <w:color w:val="000000" w:themeColor="text1"/>
          <w:sz w:val="24"/>
          <w:szCs w:val="24"/>
        </w:rPr>
        <w:t>the</w:t>
      </w:r>
      <w:r w:rsidR="00D77E4F" w:rsidRPr="008352F3">
        <w:rPr>
          <w:rStyle w:val="SubtleEmphasis"/>
          <w:rFonts w:ascii="Arial" w:hAnsi="Arial" w:cs="Arial"/>
          <w:iCs w:val="0"/>
          <w:color w:val="000000" w:themeColor="text1"/>
          <w:sz w:val="24"/>
          <w:szCs w:val="24"/>
        </w:rPr>
        <w:t xml:space="preserve"> August 16</w:t>
      </w:r>
      <w:r w:rsidR="00D77E4F" w:rsidRPr="008352F3">
        <w:rPr>
          <w:rStyle w:val="SubtleEmphasis"/>
          <w:rFonts w:ascii="Arial" w:hAnsi="Arial" w:cs="Arial"/>
          <w:iCs w:val="0"/>
          <w:color w:val="000000" w:themeColor="text1"/>
          <w:sz w:val="24"/>
          <w:szCs w:val="24"/>
          <w:vertAlign w:val="superscript"/>
        </w:rPr>
        <w:t>th</w:t>
      </w:r>
      <w:r w:rsidR="00D77E4F" w:rsidRPr="008352F3">
        <w:rPr>
          <w:rStyle w:val="SubtleEmphasis"/>
          <w:rFonts w:ascii="Arial" w:hAnsi="Arial" w:cs="Arial"/>
          <w:iCs w:val="0"/>
          <w:color w:val="000000" w:themeColor="text1"/>
          <w:sz w:val="24"/>
          <w:szCs w:val="24"/>
        </w:rPr>
        <w:t xml:space="preserve"> regulatory deadline</w:t>
      </w:r>
      <w:r w:rsidR="00E40C02">
        <w:rPr>
          <w:rStyle w:val="SubtleEmphasis"/>
          <w:rFonts w:ascii="Arial" w:hAnsi="Arial" w:cs="Arial"/>
          <w:iCs w:val="0"/>
          <w:color w:val="000000" w:themeColor="text1"/>
          <w:sz w:val="24"/>
          <w:szCs w:val="24"/>
        </w:rPr>
        <w:t xml:space="preserve"> (HUD staff requires a minimum 10-days lead time)</w:t>
      </w:r>
      <w:r w:rsidR="00D77E4F" w:rsidRPr="008352F3">
        <w:rPr>
          <w:rStyle w:val="SubtleEmphasis"/>
          <w:rFonts w:ascii="Arial" w:hAnsi="Arial" w:cs="Arial"/>
          <w:iCs w:val="0"/>
          <w:color w:val="000000" w:themeColor="text1"/>
          <w:sz w:val="24"/>
          <w:szCs w:val="24"/>
        </w:rPr>
        <w:t>.</w:t>
      </w:r>
      <w:r w:rsidR="00D77E4F">
        <w:rPr>
          <w:rStyle w:val="SubtleEmphasis"/>
          <w:rFonts w:ascii="Arial" w:hAnsi="Arial" w:cs="Arial"/>
          <w:i w:val="0"/>
          <w:color w:val="000000" w:themeColor="text1"/>
          <w:sz w:val="24"/>
          <w:szCs w:val="24"/>
        </w:rPr>
        <w:t xml:space="preserve">  </w:t>
      </w:r>
      <w:r w:rsidRPr="008736BB">
        <w:rPr>
          <w:rStyle w:val="SubtleEmphasis"/>
          <w:rFonts w:ascii="Arial" w:hAnsi="Arial" w:cs="Arial"/>
          <w:i w:val="0"/>
          <w:color w:val="000000" w:themeColor="text1"/>
          <w:sz w:val="24"/>
          <w:szCs w:val="24"/>
        </w:rPr>
        <w:t xml:space="preserve">The Consultant will be required to identify the exact submittal date, submit a </w:t>
      </w:r>
      <w:proofErr w:type="gramStart"/>
      <w:r w:rsidRPr="008736BB">
        <w:rPr>
          <w:rStyle w:val="SubtleEmphasis"/>
          <w:rFonts w:ascii="Arial" w:hAnsi="Arial" w:cs="Arial"/>
          <w:i w:val="0"/>
          <w:color w:val="000000" w:themeColor="text1"/>
          <w:sz w:val="24"/>
          <w:szCs w:val="24"/>
        </w:rPr>
        <w:t>progress/milestone deadlines</w:t>
      </w:r>
      <w:proofErr w:type="gramEnd"/>
      <w:r w:rsidRPr="008736BB">
        <w:rPr>
          <w:rStyle w:val="SubtleEmphasis"/>
          <w:rFonts w:ascii="Arial" w:hAnsi="Arial" w:cs="Arial"/>
          <w:i w:val="0"/>
          <w:color w:val="000000" w:themeColor="text1"/>
          <w:sz w:val="24"/>
          <w:szCs w:val="24"/>
        </w:rPr>
        <w:t xml:space="preserve">—per the Project’s Scope of Work—and coordinate </w:t>
      </w:r>
      <w:r w:rsidR="00364166" w:rsidRPr="008736BB">
        <w:rPr>
          <w:rStyle w:val="SubtleEmphasis"/>
          <w:rFonts w:ascii="Arial" w:hAnsi="Arial" w:cs="Arial"/>
          <w:i w:val="0"/>
          <w:color w:val="000000" w:themeColor="text1"/>
          <w:sz w:val="24"/>
          <w:szCs w:val="24"/>
        </w:rPr>
        <w:t>its submittal to HUD with City Staff.</w:t>
      </w:r>
    </w:p>
    <w:p w14:paraId="5600FD3B" w14:textId="77777777" w:rsidR="00AF3E9F" w:rsidRPr="008736BB" w:rsidRDefault="00AF3E9F" w:rsidP="008352F3">
      <w:pPr>
        <w:ind w:left="120" w:right="18"/>
        <w:jc w:val="both"/>
        <w:rPr>
          <w:rStyle w:val="SubtleEmphasis"/>
          <w:rFonts w:ascii="Arial" w:hAnsi="Arial" w:cs="Arial"/>
          <w:b/>
          <w:i w:val="0"/>
          <w:color w:val="000000" w:themeColor="text1"/>
          <w:sz w:val="24"/>
          <w:szCs w:val="24"/>
        </w:rPr>
      </w:pPr>
    </w:p>
    <w:p w14:paraId="7EFFA150" w14:textId="6A251795" w:rsidR="00F410E3" w:rsidRPr="008736BB" w:rsidRDefault="001941D5" w:rsidP="008352F3">
      <w:pPr>
        <w:ind w:left="900" w:right="378" w:hanging="720"/>
        <w:jc w:val="both"/>
        <w:rPr>
          <w:rStyle w:val="SubtleEmphasis"/>
          <w:rFonts w:ascii="Arial" w:hAnsi="Arial" w:cs="Arial"/>
          <w:color w:val="000000" w:themeColor="text1"/>
          <w:sz w:val="24"/>
          <w:szCs w:val="24"/>
        </w:rPr>
      </w:pPr>
      <w:r w:rsidRPr="008736BB">
        <w:rPr>
          <w:rStyle w:val="SubtleEmphasis"/>
          <w:rFonts w:ascii="Arial" w:hAnsi="Arial" w:cs="Arial"/>
          <w:b/>
          <w:color w:val="000000" w:themeColor="text1"/>
          <w:sz w:val="24"/>
          <w:szCs w:val="24"/>
        </w:rPr>
        <w:t>Note:</w:t>
      </w:r>
      <w:r w:rsidRPr="008736BB">
        <w:rPr>
          <w:rStyle w:val="SubtleEmphasis"/>
          <w:rFonts w:ascii="Arial" w:hAnsi="Arial" w:cs="Arial"/>
          <w:color w:val="000000" w:themeColor="text1"/>
          <w:sz w:val="24"/>
          <w:szCs w:val="24"/>
        </w:rPr>
        <w:t xml:space="preserve"> Regular Meetings of the City Council are held the first and third </w:t>
      </w:r>
      <w:r w:rsidR="008924C1" w:rsidRPr="008736BB">
        <w:rPr>
          <w:rStyle w:val="SubtleEmphasis"/>
          <w:rFonts w:ascii="Arial" w:hAnsi="Arial" w:cs="Arial"/>
          <w:color w:val="000000" w:themeColor="text1"/>
          <w:sz w:val="24"/>
          <w:szCs w:val="24"/>
        </w:rPr>
        <w:t>Mondays</w:t>
      </w:r>
      <w:r w:rsidRPr="008736BB">
        <w:rPr>
          <w:rStyle w:val="SubtleEmphasis"/>
          <w:rFonts w:ascii="Arial" w:hAnsi="Arial" w:cs="Arial"/>
          <w:color w:val="000000" w:themeColor="text1"/>
          <w:sz w:val="24"/>
          <w:szCs w:val="24"/>
        </w:rPr>
        <w:t xml:space="preserve"> of each month.</w:t>
      </w:r>
      <w:r w:rsidR="000A505D">
        <w:rPr>
          <w:rStyle w:val="SubtleEmphasis"/>
          <w:rFonts w:ascii="Arial" w:hAnsi="Arial" w:cs="Arial"/>
          <w:color w:val="000000" w:themeColor="text1"/>
          <w:sz w:val="24"/>
          <w:szCs w:val="24"/>
        </w:rPr>
        <w:t xml:space="preserve"> </w:t>
      </w:r>
      <w:r w:rsidRPr="008736BB">
        <w:rPr>
          <w:rStyle w:val="SubtleEmphasis"/>
          <w:rFonts w:ascii="Arial" w:hAnsi="Arial" w:cs="Arial"/>
          <w:color w:val="000000" w:themeColor="text1"/>
          <w:sz w:val="24"/>
          <w:szCs w:val="24"/>
        </w:rPr>
        <w:t>The Consultant should be prepared to adhere to this schedule, while meeting</w:t>
      </w:r>
      <w:r w:rsidR="000A505D">
        <w:rPr>
          <w:rStyle w:val="SubtleEmphasis"/>
          <w:rFonts w:ascii="Arial" w:hAnsi="Arial" w:cs="Arial"/>
          <w:color w:val="000000" w:themeColor="text1"/>
          <w:sz w:val="24"/>
          <w:szCs w:val="24"/>
        </w:rPr>
        <w:t xml:space="preserve"> </w:t>
      </w:r>
      <w:r w:rsidRPr="008736BB">
        <w:rPr>
          <w:rStyle w:val="SubtleEmphasis"/>
          <w:rFonts w:ascii="Arial" w:hAnsi="Arial" w:cs="Arial"/>
          <w:color w:val="000000" w:themeColor="text1"/>
          <w:sz w:val="24"/>
          <w:szCs w:val="24"/>
        </w:rPr>
        <w:t>HUD’s public review/comment period of the draft Consolidated Plan/Annual Action Plan and public hearing requirements.</w:t>
      </w:r>
    </w:p>
    <w:p w14:paraId="2FDC74F2" w14:textId="77777777" w:rsidR="00F61728" w:rsidRPr="008736BB" w:rsidRDefault="00F61728" w:rsidP="0060759F">
      <w:pPr>
        <w:pStyle w:val="Heading2"/>
        <w:ind w:left="120" w:right="-30"/>
        <w:jc w:val="both"/>
        <w:rPr>
          <w:rStyle w:val="SubtleEmphasis"/>
          <w:rFonts w:cs="Arial"/>
          <w:i w:val="0"/>
          <w:color w:val="000000" w:themeColor="text1"/>
        </w:rPr>
      </w:pPr>
    </w:p>
    <w:p w14:paraId="377F3D8F" w14:textId="0839F15F" w:rsidR="00F410E3" w:rsidRDefault="001941D5" w:rsidP="00F61728">
      <w:pPr>
        <w:pStyle w:val="Heading1"/>
        <w:ind w:left="0"/>
        <w:rPr>
          <w:rStyle w:val="SubtleEmphasis"/>
          <w:rFonts w:cs="Arial"/>
          <w:i w:val="0"/>
          <w:color w:val="000000" w:themeColor="text1"/>
          <w:sz w:val="24"/>
          <w:szCs w:val="24"/>
        </w:rPr>
      </w:pPr>
      <w:bookmarkStart w:id="38" w:name="_Toc15039541"/>
      <w:bookmarkStart w:id="39" w:name="_Toc173420050"/>
      <w:r w:rsidRPr="008352F3">
        <w:rPr>
          <w:rStyle w:val="SubtleEmphasis"/>
          <w:rFonts w:cs="Arial"/>
          <w:i w:val="0"/>
          <w:color w:val="000000" w:themeColor="text1"/>
          <w:sz w:val="24"/>
          <w:szCs w:val="24"/>
        </w:rPr>
        <w:t>TENTATIVE SCHEDULE</w:t>
      </w:r>
      <w:bookmarkEnd w:id="38"/>
      <w:bookmarkEnd w:id="39"/>
    </w:p>
    <w:p w14:paraId="74236E9E" w14:textId="77777777" w:rsidR="0094626A" w:rsidRPr="008352F3" w:rsidRDefault="0094626A" w:rsidP="00F61728">
      <w:pPr>
        <w:pStyle w:val="Heading1"/>
        <w:ind w:left="0"/>
        <w:rPr>
          <w:rStyle w:val="SubtleEmphasis"/>
          <w:rFonts w:cs="Arial"/>
          <w:i w:val="0"/>
          <w:color w:val="000000" w:themeColor="text1"/>
          <w:sz w:val="24"/>
          <w:szCs w:val="24"/>
        </w:rPr>
      </w:pPr>
    </w:p>
    <w:p w14:paraId="27696207" w14:textId="52043B39" w:rsidR="00F410E3" w:rsidRPr="008352F3" w:rsidRDefault="001941D5" w:rsidP="008352F3">
      <w:pPr>
        <w:pStyle w:val="BodyText"/>
        <w:numPr>
          <w:ilvl w:val="0"/>
          <w:numId w:val="7"/>
        </w:numPr>
        <w:tabs>
          <w:tab w:val="left" w:pos="840"/>
          <w:tab w:val="left" w:pos="3330"/>
        </w:tabs>
        <w:ind w:left="840" w:right="58" w:hanging="210"/>
        <w:jc w:val="both"/>
        <w:rPr>
          <w:rStyle w:val="SubtleEmphasis"/>
          <w:rFonts w:cs="Arial"/>
          <w:i w:val="0"/>
          <w:color w:val="000000" w:themeColor="text1"/>
        </w:rPr>
      </w:pPr>
      <w:r w:rsidRPr="008352F3">
        <w:rPr>
          <w:rStyle w:val="SubtleEmphasis"/>
          <w:rFonts w:cs="Arial"/>
          <w:i w:val="0"/>
          <w:color w:val="000000" w:themeColor="text1"/>
        </w:rPr>
        <w:t>RFP Issue</w:t>
      </w:r>
      <w:r w:rsidR="006D26FC" w:rsidRPr="008352F3">
        <w:rPr>
          <w:rStyle w:val="SubtleEmphasis"/>
          <w:rFonts w:cs="Arial"/>
          <w:i w:val="0"/>
          <w:color w:val="000000" w:themeColor="text1"/>
        </w:rPr>
        <w:t xml:space="preserve">d: </w:t>
      </w:r>
      <w:r w:rsidR="006D26FC" w:rsidRPr="008352F3">
        <w:rPr>
          <w:rStyle w:val="SubtleEmphasis"/>
          <w:rFonts w:cs="Arial"/>
          <w:i w:val="0"/>
          <w:color w:val="000000" w:themeColor="text1"/>
        </w:rPr>
        <w:tab/>
      </w:r>
      <w:r w:rsidR="006D26FC" w:rsidRPr="008352F3">
        <w:rPr>
          <w:rStyle w:val="SubtleEmphasis"/>
          <w:rFonts w:cs="Arial"/>
          <w:i w:val="0"/>
          <w:color w:val="000000" w:themeColor="text1"/>
        </w:rPr>
        <w:tab/>
      </w:r>
      <w:r w:rsidR="00336290">
        <w:rPr>
          <w:rStyle w:val="SubtleEmphasis"/>
          <w:rFonts w:cs="Arial"/>
          <w:i w:val="0"/>
          <w:color w:val="000000" w:themeColor="text1"/>
        </w:rPr>
        <w:t>Fri</w:t>
      </w:r>
      <w:r w:rsidR="000A505D" w:rsidRPr="008352F3">
        <w:rPr>
          <w:rStyle w:val="SubtleEmphasis"/>
          <w:rFonts w:cs="Arial"/>
          <w:i w:val="0"/>
          <w:color w:val="000000" w:themeColor="text1"/>
        </w:rPr>
        <w:t>day,</w:t>
      </w:r>
      <w:r w:rsidR="0097699B" w:rsidRPr="008352F3">
        <w:rPr>
          <w:rStyle w:val="SubtleEmphasis"/>
          <w:rFonts w:cs="Arial"/>
          <w:i w:val="0"/>
          <w:color w:val="000000" w:themeColor="text1"/>
        </w:rPr>
        <w:t xml:space="preserve"> </w:t>
      </w:r>
      <w:r w:rsidR="000A505D" w:rsidRPr="008352F3">
        <w:rPr>
          <w:rStyle w:val="SubtleEmphasis"/>
          <w:rFonts w:cs="Arial"/>
          <w:i w:val="0"/>
          <w:color w:val="000000" w:themeColor="text1"/>
        </w:rPr>
        <w:t>August</w:t>
      </w:r>
      <w:r w:rsidR="0097699B" w:rsidRPr="008352F3">
        <w:rPr>
          <w:rStyle w:val="SubtleEmphasis"/>
          <w:rFonts w:cs="Arial"/>
          <w:i w:val="0"/>
          <w:color w:val="000000" w:themeColor="text1"/>
        </w:rPr>
        <w:t xml:space="preserve"> </w:t>
      </w:r>
      <w:r w:rsidR="00AE21A5">
        <w:rPr>
          <w:rStyle w:val="SubtleEmphasis"/>
          <w:rFonts w:cs="Arial"/>
          <w:i w:val="0"/>
          <w:color w:val="000000" w:themeColor="text1"/>
        </w:rPr>
        <w:t>2</w:t>
      </w:r>
      <w:r w:rsidR="0097699B" w:rsidRPr="008352F3">
        <w:rPr>
          <w:rStyle w:val="SubtleEmphasis"/>
          <w:rFonts w:cs="Arial"/>
          <w:i w:val="0"/>
          <w:color w:val="000000" w:themeColor="text1"/>
        </w:rPr>
        <w:t>, 2024</w:t>
      </w:r>
    </w:p>
    <w:p w14:paraId="2E7F2E61" w14:textId="13CC4008" w:rsidR="00065079" w:rsidRPr="008352F3" w:rsidRDefault="00065079" w:rsidP="008352F3">
      <w:pPr>
        <w:pStyle w:val="BodyText"/>
        <w:numPr>
          <w:ilvl w:val="0"/>
          <w:numId w:val="7"/>
        </w:numPr>
        <w:tabs>
          <w:tab w:val="left" w:pos="840"/>
          <w:tab w:val="left" w:pos="1440"/>
        </w:tabs>
        <w:ind w:left="840" w:right="58" w:hanging="210"/>
        <w:jc w:val="both"/>
        <w:rPr>
          <w:rStyle w:val="SubtleEmphasis"/>
          <w:rFonts w:cs="Arial"/>
          <w:i w:val="0"/>
          <w:color w:val="000000" w:themeColor="text1"/>
        </w:rPr>
      </w:pPr>
      <w:r w:rsidRPr="008352F3">
        <w:rPr>
          <w:rStyle w:val="SubtleEmphasis"/>
          <w:rFonts w:cs="Arial"/>
          <w:i w:val="0"/>
          <w:color w:val="000000" w:themeColor="text1"/>
        </w:rPr>
        <w:t xml:space="preserve">RFP Questions Due: </w:t>
      </w:r>
      <w:r w:rsidRPr="008352F3">
        <w:rPr>
          <w:rStyle w:val="SubtleEmphasis"/>
          <w:rFonts w:cs="Arial"/>
          <w:i w:val="0"/>
          <w:color w:val="000000" w:themeColor="text1"/>
        </w:rPr>
        <w:tab/>
        <w:t>Monday</w:t>
      </w:r>
      <w:r w:rsidR="000A505D" w:rsidRPr="008352F3">
        <w:rPr>
          <w:rStyle w:val="SubtleEmphasis"/>
          <w:rFonts w:cs="Arial"/>
          <w:i w:val="0"/>
          <w:color w:val="000000" w:themeColor="text1"/>
        </w:rPr>
        <w:t>,</w:t>
      </w:r>
      <w:r w:rsidRPr="008352F3">
        <w:rPr>
          <w:rStyle w:val="SubtleEmphasis"/>
          <w:rFonts w:cs="Arial"/>
          <w:i w:val="0"/>
          <w:color w:val="000000" w:themeColor="text1"/>
        </w:rPr>
        <w:t xml:space="preserve"> August 1</w:t>
      </w:r>
      <w:r w:rsidR="000A505D" w:rsidRPr="008352F3">
        <w:rPr>
          <w:rStyle w:val="SubtleEmphasis"/>
          <w:rFonts w:cs="Arial"/>
          <w:i w:val="0"/>
          <w:color w:val="000000" w:themeColor="text1"/>
        </w:rPr>
        <w:t>9</w:t>
      </w:r>
      <w:r w:rsidRPr="008352F3">
        <w:rPr>
          <w:rStyle w:val="SubtleEmphasis"/>
          <w:rFonts w:cs="Arial"/>
          <w:i w:val="0"/>
          <w:color w:val="000000" w:themeColor="text1"/>
        </w:rPr>
        <w:t>, 2024</w:t>
      </w:r>
    </w:p>
    <w:p w14:paraId="10E28089" w14:textId="11657D89" w:rsidR="00F410E3" w:rsidRPr="008352F3" w:rsidRDefault="001941D5" w:rsidP="008352F3">
      <w:pPr>
        <w:pStyle w:val="BodyText"/>
        <w:numPr>
          <w:ilvl w:val="0"/>
          <w:numId w:val="6"/>
        </w:numPr>
        <w:tabs>
          <w:tab w:val="left" w:pos="840"/>
          <w:tab w:val="left" w:pos="1440"/>
        </w:tabs>
        <w:ind w:left="840" w:right="58" w:hanging="210"/>
        <w:jc w:val="both"/>
        <w:rPr>
          <w:rStyle w:val="SubtleEmphasis"/>
          <w:rFonts w:cs="Arial"/>
          <w:i w:val="0"/>
          <w:color w:val="000000" w:themeColor="text1"/>
        </w:rPr>
      </w:pPr>
      <w:r w:rsidRPr="008352F3">
        <w:rPr>
          <w:rStyle w:val="SubtleEmphasis"/>
          <w:rFonts w:cs="Arial"/>
          <w:i w:val="0"/>
          <w:color w:val="000000" w:themeColor="text1"/>
        </w:rPr>
        <w:t>Proposal Due Date</w:t>
      </w:r>
      <w:r w:rsidR="006D26FC" w:rsidRPr="008352F3">
        <w:rPr>
          <w:rStyle w:val="SubtleEmphasis"/>
          <w:rFonts w:cs="Arial"/>
          <w:i w:val="0"/>
          <w:color w:val="000000" w:themeColor="text1"/>
        </w:rPr>
        <w:t>:</w:t>
      </w:r>
      <w:r w:rsidR="006D26FC" w:rsidRPr="008352F3">
        <w:rPr>
          <w:rStyle w:val="SubtleEmphasis"/>
          <w:rFonts w:cs="Arial"/>
          <w:i w:val="0"/>
          <w:color w:val="000000" w:themeColor="text1"/>
        </w:rPr>
        <w:tab/>
      </w:r>
      <w:r w:rsidR="000A505D" w:rsidRPr="008352F3">
        <w:rPr>
          <w:rStyle w:val="SubtleEmphasis"/>
          <w:rFonts w:cs="Arial"/>
          <w:i w:val="0"/>
          <w:color w:val="000000" w:themeColor="text1"/>
        </w:rPr>
        <w:t>Monday,</w:t>
      </w:r>
      <w:r w:rsidR="0097699B" w:rsidRPr="008352F3">
        <w:rPr>
          <w:rStyle w:val="SubtleEmphasis"/>
          <w:rFonts w:cs="Arial"/>
          <w:i w:val="0"/>
          <w:color w:val="000000" w:themeColor="text1"/>
        </w:rPr>
        <w:t xml:space="preserve"> August</w:t>
      </w:r>
      <w:r w:rsidR="00065079" w:rsidRPr="008352F3">
        <w:rPr>
          <w:rStyle w:val="SubtleEmphasis"/>
          <w:rFonts w:cs="Arial"/>
          <w:i w:val="0"/>
          <w:color w:val="000000" w:themeColor="text1"/>
        </w:rPr>
        <w:t xml:space="preserve"> </w:t>
      </w:r>
      <w:r w:rsidR="000A505D" w:rsidRPr="008352F3">
        <w:rPr>
          <w:rStyle w:val="SubtleEmphasis"/>
          <w:rFonts w:cs="Arial"/>
          <w:i w:val="0"/>
          <w:color w:val="000000" w:themeColor="text1"/>
        </w:rPr>
        <w:t>26</w:t>
      </w:r>
      <w:r w:rsidR="0097699B" w:rsidRPr="008352F3">
        <w:rPr>
          <w:rStyle w:val="SubtleEmphasis"/>
          <w:rFonts w:cs="Arial"/>
          <w:i w:val="0"/>
          <w:color w:val="000000" w:themeColor="text1"/>
        </w:rPr>
        <w:t>, 2024</w:t>
      </w:r>
    </w:p>
    <w:p w14:paraId="5C69C103" w14:textId="1772283B" w:rsidR="00F410E3" w:rsidRPr="008352F3" w:rsidRDefault="001941D5" w:rsidP="008352F3">
      <w:pPr>
        <w:pStyle w:val="BodyText"/>
        <w:numPr>
          <w:ilvl w:val="0"/>
          <w:numId w:val="5"/>
        </w:numPr>
        <w:tabs>
          <w:tab w:val="left" w:pos="840"/>
          <w:tab w:val="left" w:pos="1440"/>
        </w:tabs>
        <w:ind w:left="840" w:right="58" w:hanging="210"/>
        <w:jc w:val="both"/>
        <w:rPr>
          <w:rStyle w:val="SubtleEmphasis"/>
          <w:rFonts w:cs="Arial"/>
          <w:i w:val="0"/>
          <w:color w:val="000000" w:themeColor="text1"/>
        </w:rPr>
      </w:pPr>
      <w:r w:rsidRPr="008352F3">
        <w:rPr>
          <w:rStyle w:val="SubtleEmphasis"/>
          <w:rFonts w:cs="Arial"/>
          <w:i w:val="0"/>
          <w:color w:val="000000" w:themeColor="text1"/>
        </w:rPr>
        <w:t xml:space="preserve">Interviews:               </w:t>
      </w:r>
      <w:r w:rsidR="006D26FC" w:rsidRPr="008352F3">
        <w:rPr>
          <w:rStyle w:val="SubtleEmphasis"/>
          <w:rFonts w:cs="Arial"/>
          <w:i w:val="0"/>
          <w:color w:val="000000" w:themeColor="text1"/>
        </w:rPr>
        <w:tab/>
      </w:r>
      <w:r w:rsidR="0097699B" w:rsidRPr="008352F3">
        <w:rPr>
          <w:rStyle w:val="SubtleEmphasis"/>
          <w:rFonts w:cs="Arial"/>
          <w:i w:val="0"/>
          <w:color w:val="000000" w:themeColor="text1"/>
        </w:rPr>
        <w:t>To be announced</w:t>
      </w:r>
    </w:p>
    <w:p w14:paraId="601E8799" w14:textId="25EC6AB8" w:rsidR="00F410E3" w:rsidRPr="008352F3" w:rsidRDefault="001941D5" w:rsidP="008352F3">
      <w:pPr>
        <w:pStyle w:val="BodyText"/>
        <w:numPr>
          <w:ilvl w:val="0"/>
          <w:numId w:val="5"/>
        </w:numPr>
        <w:tabs>
          <w:tab w:val="left" w:pos="840"/>
          <w:tab w:val="left" w:pos="1440"/>
        </w:tabs>
        <w:ind w:left="839" w:right="58" w:hanging="210"/>
        <w:jc w:val="both"/>
        <w:rPr>
          <w:rStyle w:val="SubtleEmphasis"/>
          <w:rFonts w:cs="Arial"/>
          <w:i w:val="0"/>
          <w:color w:val="000000" w:themeColor="text1"/>
        </w:rPr>
      </w:pPr>
      <w:r w:rsidRPr="008352F3">
        <w:rPr>
          <w:rStyle w:val="SubtleEmphasis"/>
          <w:rFonts w:cs="Arial"/>
          <w:i w:val="0"/>
          <w:color w:val="000000" w:themeColor="text1"/>
        </w:rPr>
        <w:t>Award of Contrac</w:t>
      </w:r>
      <w:r w:rsidR="00573C19" w:rsidRPr="008352F3">
        <w:rPr>
          <w:rStyle w:val="SubtleEmphasis"/>
          <w:rFonts w:cs="Arial"/>
          <w:i w:val="0"/>
          <w:color w:val="000000" w:themeColor="text1"/>
        </w:rPr>
        <w:t>t</w:t>
      </w:r>
      <w:r w:rsidR="006D26FC" w:rsidRPr="008352F3">
        <w:rPr>
          <w:rStyle w:val="SubtleEmphasis"/>
          <w:rFonts w:cs="Arial"/>
          <w:i w:val="0"/>
          <w:color w:val="000000" w:themeColor="text1"/>
        </w:rPr>
        <w:t>:</w:t>
      </w:r>
      <w:r w:rsidR="006D26FC" w:rsidRPr="008352F3">
        <w:rPr>
          <w:rStyle w:val="SubtleEmphasis"/>
          <w:rFonts w:cs="Arial"/>
          <w:i w:val="0"/>
          <w:color w:val="000000" w:themeColor="text1"/>
        </w:rPr>
        <w:tab/>
      </w:r>
      <w:r w:rsidR="00364166" w:rsidRPr="008352F3">
        <w:rPr>
          <w:rStyle w:val="SubtleEmphasis"/>
          <w:rFonts w:cs="Arial"/>
          <w:i w:val="0"/>
          <w:color w:val="000000" w:themeColor="text1"/>
        </w:rPr>
        <w:tab/>
      </w:r>
      <w:r w:rsidR="0097699B" w:rsidRPr="008352F3">
        <w:rPr>
          <w:rStyle w:val="SubtleEmphasis"/>
          <w:rFonts w:cs="Arial"/>
          <w:i w:val="0"/>
          <w:color w:val="000000" w:themeColor="text1"/>
        </w:rPr>
        <w:t xml:space="preserve">To be </w:t>
      </w:r>
      <w:proofErr w:type="gramStart"/>
      <w:r w:rsidR="0097699B" w:rsidRPr="008352F3">
        <w:rPr>
          <w:rStyle w:val="SubtleEmphasis"/>
          <w:rFonts w:cs="Arial"/>
          <w:i w:val="0"/>
          <w:color w:val="000000" w:themeColor="text1"/>
        </w:rPr>
        <w:t>announced</w:t>
      </w:r>
      <w:proofErr w:type="gramEnd"/>
    </w:p>
    <w:p w14:paraId="0E44EDEC" w14:textId="3695A031" w:rsidR="006D26FC" w:rsidRPr="008352F3" w:rsidRDefault="001941D5" w:rsidP="008352F3">
      <w:pPr>
        <w:pStyle w:val="BodyText"/>
        <w:numPr>
          <w:ilvl w:val="0"/>
          <w:numId w:val="5"/>
        </w:numPr>
        <w:tabs>
          <w:tab w:val="left" w:pos="840"/>
          <w:tab w:val="left" w:pos="1440"/>
        </w:tabs>
        <w:ind w:left="840" w:right="58" w:hanging="210"/>
        <w:jc w:val="both"/>
        <w:rPr>
          <w:rStyle w:val="SubtleEmphasis"/>
          <w:rFonts w:cs="Arial"/>
          <w:i w:val="0"/>
          <w:color w:val="000000" w:themeColor="text1"/>
        </w:rPr>
      </w:pPr>
      <w:r w:rsidRPr="008352F3">
        <w:rPr>
          <w:rStyle w:val="SubtleEmphasis"/>
          <w:rFonts w:cs="Arial"/>
          <w:i w:val="0"/>
          <w:color w:val="000000" w:themeColor="text1"/>
        </w:rPr>
        <w:t xml:space="preserve">Project Start Date:  </w:t>
      </w:r>
      <w:r w:rsidR="006D26FC" w:rsidRPr="008352F3">
        <w:rPr>
          <w:rStyle w:val="SubtleEmphasis"/>
          <w:rFonts w:cs="Arial"/>
          <w:i w:val="0"/>
          <w:color w:val="000000" w:themeColor="text1"/>
        </w:rPr>
        <w:tab/>
      </w:r>
      <w:r w:rsidR="00F07C4C" w:rsidRPr="008352F3">
        <w:rPr>
          <w:rStyle w:val="SubtleEmphasis"/>
          <w:rFonts w:cs="Arial"/>
          <w:i w:val="0"/>
          <w:color w:val="000000" w:themeColor="text1"/>
        </w:rPr>
        <w:t>A</w:t>
      </w:r>
      <w:r w:rsidR="000A505D" w:rsidRPr="008352F3">
        <w:rPr>
          <w:rStyle w:val="SubtleEmphasis"/>
          <w:rFonts w:cs="Arial"/>
          <w:i w:val="0"/>
          <w:color w:val="000000" w:themeColor="text1"/>
        </w:rPr>
        <w:t>SAP, or by a</w:t>
      </w:r>
      <w:r w:rsidR="00F07C4C" w:rsidRPr="008352F3">
        <w:rPr>
          <w:rStyle w:val="SubtleEmphasis"/>
          <w:rFonts w:cs="Arial"/>
          <w:i w:val="0"/>
          <w:color w:val="000000" w:themeColor="text1"/>
        </w:rPr>
        <w:t xml:space="preserve">pproximately </w:t>
      </w:r>
      <w:r w:rsidR="000A505D" w:rsidRPr="008352F3">
        <w:rPr>
          <w:rStyle w:val="SubtleEmphasis"/>
          <w:rFonts w:cs="Arial"/>
          <w:i w:val="0"/>
          <w:color w:val="000000" w:themeColor="text1"/>
        </w:rPr>
        <w:t>September 1</w:t>
      </w:r>
      <w:r w:rsidR="00BC4ABF">
        <w:rPr>
          <w:rStyle w:val="SubtleEmphasis"/>
          <w:rFonts w:cs="Arial"/>
          <w:i w:val="0"/>
          <w:color w:val="000000" w:themeColor="text1"/>
        </w:rPr>
        <w:t>6</w:t>
      </w:r>
      <w:r w:rsidR="000A505D" w:rsidRPr="008352F3">
        <w:rPr>
          <w:rStyle w:val="SubtleEmphasis"/>
          <w:rFonts w:cs="Arial"/>
          <w:i w:val="0"/>
          <w:color w:val="000000" w:themeColor="text1"/>
        </w:rPr>
        <w:t>, 2024</w:t>
      </w:r>
    </w:p>
    <w:p w14:paraId="0ABD4D8C" w14:textId="50B0872B" w:rsidR="00F410E3" w:rsidRPr="000A505D" w:rsidRDefault="000A505D" w:rsidP="000A505D">
      <w:pPr>
        <w:pStyle w:val="BodyText"/>
        <w:numPr>
          <w:ilvl w:val="0"/>
          <w:numId w:val="5"/>
        </w:numPr>
        <w:tabs>
          <w:tab w:val="left" w:pos="840"/>
          <w:tab w:val="left" w:pos="1440"/>
          <w:tab w:val="left" w:pos="3600"/>
        </w:tabs>
        <w:ind w:left="3600" w:right="58" w:hanging="2970"/>
        <w:jc w:val="both"/>
        <w:rPr>
          <w:rStyle w:val="SubtleEmphasis"/>
          <w:rFonts w:cs="Arial"/>
          <w:i w:val="0"/>
          <w:color w:val="000000" w:themeColor="text1"/>
        </w:rPr>
      </w:pPr>
      <w:r w:rsidRPr="008352F3">
        <w:rPr>
          <w:rStyle w:val="SubtleEmphasis"/>
          <w:rFonts w:cs="Arial"/>
          <w:i w:val="0"/>
          <w:color w:val="000000" w:themeColor="text1"/>
        </w:rPr>
        <w:t>HUD Plan Submittal</w:t>
      </w:r>
      <w:r w:rsidR="001941D5" w:rsidRPr="008352F3">
        <w:rPr>
          <w:rStyle w:val="SubtleEmphasis"/>
          <w:rFonts w:cs="Arial"/>
          <w:i w:val="0"/>
          <w:color w:val="000000" w:themeColor="text1"/>
        </w:rPr>
        <w:t>:</w:t>
      </w:r>
      <w:r w:rsidR="006D26FC" w:rsidRPr="008352F3">
        <w:rPr>
          <w:rStyle w:val="SubtleEmphasis"/>
          <w:rFonts w:cs="Arial"/>
          <w:i w:val="0"/>
          <w:color w:val="000000" w:themeColor="text1"/>
        </w:rPr>
        <w:tab/>
      </w:r>
      <w:r w:rsidRPr="008352F3">
        <w:rPr>
          <w:rStyle w:val="SubtleEmphasis"/>
          <w:rFonts w:cs="Arial"/>
          <w:i w:val="0"/>
          <w:color w:val="000000" w:themeColor="text1"/>
        </w:rPr>
        <w:t>May</w:t>
      </w:r>
      <w:r w:rsidR="006D26FC" w:rsidRPr="008352F3">
        <w:rPr>
          <w:rStyle w:val="SubtleEmphasis"/>
          <w:rFonts w:cs="Arial"/>
          <w:i w:val="0"/>
          <w:color w:val="000000" w:themeColor="text1"/>
        </w:rPr>
        <w:t xml:space="preserve"> </w:t>
      </w:r>
      <w:r w:rsidR="00E00AB7" w:rsidRPr="008352F3">
        <w:rPr>
          <w:rStyle w:val="SubtleEmphasis"/>
          <w:rFonts w:cs="Arial"/>
          <w:i w:val="0"/>
          <w:color w:val="000000" w:themeColor="text1"/>
        </w:rPr>
        <w:t>15</w:t>
      </w:r>
      <w:r w:rsidR="001941D5" w:rsidRPr="008352F3">
        <w:rPr>
          <w:rStyle w:val="SubtleEmphasis"/>
          <w:rFonts w:cs="Arial"/>
          <w:i w:val="0"/>
          <w:color w:val="000000" w:themeColor="text1"/>
        </w:rPr>
        <w:t>, 20</w:t>
      </w:r>
      <w:r w:rsidR="006D26FC" w:rsidRPr="008352F3">
        <w:rPr>
          <w:rStyle w:val="SubtleEmphasis"/>
          <w:rFonts w:cs="Arial"/>
          <w:i w:val="0"/>
          <w:color w:val="000000" w:themeColor="text1"/>
        </w:rPr>
        <w:t>2</w:t>
      </w:r>
      <w:r w:rsidR="0097699B" w:rsidRPr="008352F3">
        <w:rPr>
          <w:rStyle w:val="SubtleEmphasis"/>
          <w:rFonts w:cs="Arial"/>
          <w:i w:val="0"/>
          <w:color w:val="000000" w:themeColor="text1"/>
        </w:rPr>
        <w:t>5</w:t>
      </w:r>
      <w:r w:rsidRPr="008352F3">
        <w:rPr>
          <w:rStyle w:val="SubtleEmphasis"/>
          <w:rFonts w:cs="Arial"/>
          <w:i w:val="0"/>
          <w:color w:val="000000" w:themeColor="text1"/>
        </w:rPr>
        <w:t>; but no later than August 1, 2025</w:t>
      </w:r>
      <w:r w:rsidR="001941D5" w:rsidRPr="008352F3">
        <w:rPr>
          <w:rStyle w:val="SubtleEmphasis"/>
          <w:rFonts w:cs="Arial"/>
          <w:i w:val="0"/>
          <w:color w:val="000000" w:themeColor="text1"/>
        </w:rPr>
        <w:t xml:space="preserve"> (mandatory)</w:t>
      </w:r>
    </w:p>
    <w:p w14:paraId="07A5BAA6" w14:textId="1BA0ECE6" w:rsidR="000A505D" w:rsidRPr="000A505D" w:rsidRDefault="000A505D" w:rsidP="008352F3">
      <w:pPr>
        <w:pStyle w:val="BodyText"/>
        <w:numPr>
          <w:ilvl w:val="0"/>
          <w:numId w:val="5"/>
        </w:numPr>
        <w:tabs>
          <w:tab w:val="left" w:pos="840"/>
          <w:tab w:val="left" w:pos="1440"/>
          <w:tab w:val="left" w:pos="3600"/>
        </w:tabs>
        <w:ind w:left="3600" w:right="58" w:hanging="2970"/>
        <w:jc w:val="both"/>
        <w:rPr>
          <w:rStyle w:val="SubtleEmphasis"/>
          <w:rFonts w:cs="Arial"/>
          <w:i w:val="0"/>
          <w:color w:val="000000" w:themeColor="text1"/>
        </w:rPr>
      </w:pPr>
      <w:r w:rsidRPr="000A505D">
        <w:rPr>
          <w:rStyle w:val="SubtleEmphasis"/>
          <w:rFonts w:cs="Arial"/>
          <w:i w:val="0"/>
          <w:color w:val="000000" w:themeColor="text1"/>
        </w:rPr>
        <w:t>Project Completion:</w:t>
      </w:r>
      <w:r w:rsidRPr="000A505D">
        <w:rPr>
          <w:rStyle w:val="SubtleEmphasis"/>
          <w:rFonts w:cs="Arial"/>
          <w:i w:val="0"/>
          <w:color w:val="000000" w:themeColor="text1"/>
        </w:rPr>
        <w:tab/>
        <w:t xml:space="preserve">All </w:t>
      </w:r>
      <w:r w:rsidR="009066D7">
        <w:rPr>
          <w:rStyle w:val="SubtleEmphasis"/>
          <w:rFonts w:cs="Arial"/>
          <w:i w:val="0"/>
          <w:color w:val="000000" w:themeColor="text1"/>
        </w:rPr>
        <w:t xml:space="preserve">other </w:t>
      </w:r>
      <w:r w:rsidRPr="000A505D">
        <w:rPr>
          <w:rStyle w:val="SubtleEmphasis"/>
          <w:rFonts w:cs="Arial"/>
          <w:i w:val="0"/>
          <w:color w:val="000000" w:themeColor="text1"/>
        </w:rPr>
        <w:t>related tas</w:t>
      </w:r>
      <w:r>
        <w:rPr>
          <w:rStyle w:val="SubtleEmphasis"/>
          <w:rFonts w:cs="Arial"/>
          <w:i w:val="0"/>
          <w:color w:val="000000" w:themeColor="text1"/>
        </w:rPr>
        <w:t>ks</w:t>
      </w:r>
      <w:r w:rsidR="00E40C02">
        <w:rPr>
          <w:rStyle w:val="SubtleEmphasis"/>
          <w:rFonts w:cs="Arial"/>
          <w:i w:val="0"/>
          <w:color w:val="000000" w:themeColor="text1"/>
        </w:rPr>
        <w:t>/plans</w:t>
      </w:r>
      <w:r>
        <w:rPr>
          <w:rStyle w:val="SubtleEmphasis"/>
          <w:rFonts w:cs="Arial"/>
          <w:i w:val="0"/>
          <w:color w:val="000000" w:themeColor="text1"/>
        </w:rPr>
        <w:t xml:space="preserve"> </w:t>
      </w:r>
      <w:r w:rsidR="00E40C02">
        <w:rPr>
          <w:rStyle w:val="SubtleEmphasis"/>
          <w:rFonts w:cs="Arial"/>
          <w:i w:val="0"/>
          <w:color w:val="000000" w:themeColor="text1"/>
        </w:rPr>
        <w:t xml:space="preserve">formally </w:t>
      </w:r>
      <w:r>
        <w:rPr>
          <w:rStyle w:val="SubtleEmphasis"/>
          <w:rFonts w:cs="Arial"/>
          <w:i w:val="0"/>
          <w:color w:val="000000" w:themeColor="text1"/>
        </w:rPr>
        <w:t xml:space="preserve">completed </w:t>
      </w:r>
      <w:r w:rsidR="00E40C02">
        <w:rPr>
          <w:rStyle w:val="SubtleEmphasis"/>
          <w:rFonts w:cs="Arial"/>
          <w:i w:val="0"/>
          <w:color w:val="000000" w:themeColor="text1"/>
        </w:rPr>
        <w:t xml:space="preserve">and </w:t>
      </w:r>
      <w:r w:rsidR="009066D7">
        <w:rPr>
          <w:rStyle w:val="SubtleEmphasis"/>
          <w:rFonts w:cs="Arial"/>
          <w:i w:val="0"/>
          <w:color w:val="000000" w:themeColor="text1"/>
        </w:rPr>
        <w:t>accepted by</w:t>
      </w:r>
      <w:r w:rsidR="00E40C02">
        <w:rPr>
          <w:rStyle w:val="SubtleEmphasis"/>
          <w:rFonts w:cs="Arial"/>
          <w:i w:val="0"/>
          <w:color w:val="000000" w:themeColor="text1"/>
        </w:rPr>
        <w:t xml:space="preserve"> Housing staff </w:t>
      </w:r>
      <w:r>
        <w:rPr>
          <w:rStyle w:val="SubtleEmphasis"/>
          <w:rFonts w:cs="Arial"/>
          <w:i w:val="0"/>
          <w:color w:val="000000" w:themeColor="text1"/>
        </w:rPr>
        <w:t xml:space="preserve">no later January 31, 2026 </w:t>
      </w:r>
    </w:p>
    <w:p w14:paraId="1B54B221" w14:textId="77777777" w:rsidR="00F410E3" w:rsidRPr="008736BB" w:rsidRDefault="00F410E3" w:rsidP="006D26FC">
      <w:pPr>
        <w:tabs>
          <w:tab w:val="left" w:pos="3150"/>
        </w:tabs>
        <w:spacing w:before="18" w:line="260" w:lineRule="exact"/>
        <w:ind w:right="60"/>
        <w:rPr>
          <w:rStyle w:val="SubtleEmphasis"/>
          <w:rFonts w:ascii="Arial" w:hAnsi="Arial" w:cs="Arial"/>
          <w:i w:val="0"/>
          <w:color w:val="000000" w:themeColor="text1"/>
          <w:sz w:val="24"/>
          <w:szCs w:val="24"/>
        </w:rPr>
      </w:pPr>
    </w:p>
    <w:p w14:paraId="1B424D4B" w14:textId="2DBEB531" w:rsidR="00F410E3" w:rsidRDefault="001941D5" w:rsidP="00F034B7">
      <w:pPr>
        <w:pStyle w:val="Heading1"/>
        <w:ind w:left="0"/>
        <w:rPr>
          <w:rStyle w:val="SubtleEmphasis"/>
          <w:rFonts w:cs="Arial"/>
          <w:i w:val="0"/>
          <w:color w:val="000000" w:themeColor="text1"/>
          <w:sz w:val="24"/>
          <w:szCs w:val="24"/>
        </w:rPr>
      </w:pPr>
      <w:bookmarkStart w:id="40" w:name="_Toc15039542"/>
      <w:bookmarkStart w:id="41" w:name="_Toc173420051"/>
      <w:r w:rsidRPr="008736BB">
        <w:rPr>
          <w:rStyle w:val="SubtleEmphasis"/>
          <w:rFonts w:cs="Arial"/>
          <w:i w:val="0"/>
          <w:color w:val="000000" w:themeColor="text1"/>
          <w:sz w:val="24"/>
          <w:szCs w:val="24"/>
        </w:rPr>
        <w:t>DOCUMENT SUBMITTALS</w:t>
      </w:r>
      <w:bookmarkEnd w:id="40"/>
      <w:bookmarkEnd w:id="41"/>
    </w:p>
    <w:p w14:paraId="1F2D5BFF" w14:textId="77777777" w:rsidR="00F034B7" w:rsidRPr="008736BB" w:rsidRDefault="00F034B7" w:rsidP="008352F3">
      <w:pPr>
        <w:pStyle w:val="Heading1"/>
        <w:ind w:left="0"/>
        <w:rPr>
          <w:rStyle w:val="SubtleEmphasis"/>
          <w:rFonts w:cs="Arial"/>
          <w:i w:val="0"/>
          <w:color w:val="000000" w:themeColor="text1"/>
          <w:sz w:val="24"/>
          <w:szCs w:val="24"/>
        </w:rPr>
      </w:pPr>
    </w:p>
    <w:p w14:paraId="505ECD7A" w14:textId="7D890A07" w:rsidR="00F410E3" w:rsidRPr="008736BB" w:rsidRDefault="001941D5" w:rsidP="008352F3">
      <w:pPr>
        <w:pStyle w:val="BodyText"/>
        <w:numPr>
          <w:ilvl w:val="0"/>
          <w:numId w:val="4"/>
        </w:numPr>
        <w:tabs>
          <w:tab w:val="left" w:pos="837"/>
        </w:tabs>
        <w:ind w:left="840" w:right="18" w:hanging="361"/>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To be considered, please submit </w:t>
      </w:r>
      <w:r w:rsidR="001D7F06" w:rsidRPr="008736BB">
        <w:rPr>
          <w:rStyle w:val="SubtleEmphasis"/>
          <w:rFonts w:cs="Arial"/>
          <w:i w:val="0"/>
          <w:color w:val="000000" w:themeColor="text1"/>
        </w:rPr>
        <w:t>one</w:t>
      </w:r>
      <w:r w:rsidRPr="008736BB">
        <w:rPr>
          <w:rStyle w:val="SubtleEmphasis"/>
          <w:rFonts w:cs="Arial"/>
          <w:i w:val="0"/>
          <w:color w:val="000000" w:themeColor="text1"/>
        </w:rPr>
        <w:t xml:space="preserve"> (</w:t>
      </w:r>
      <w:r w:rsidR="001D7F06" w:rsidRPr="008736BB">
        <w:rPr>
          <w:rStyle w:val="SubtleEmphasis"/>
          <w:rFonts w:cs="Arial"/>
          <w:i w:val="0"/>
          <w:color w:val="000000" w:themeColor="text1"/>
        </w:rPr>
        <w:t>1</w:t>
      </w:r>
      <w:r w:rsidRPr="008736BB">
        <w:rPr>
          <w:rStyle w:val="SubtleEmphasis"/>
          <w:rFonts w:cs="Arial"/>
          <w:i w:val="0"/>
          <w:color w:val="000000" w:themeColor="text1"/>
        </w:rPr>
        <w:t>)</w:t>
      </w:r>
      <w:r w:rsidR="001D7F06" w:rsidRPr="008736BB">
        <w:rPr>
          <w:rStyle w:val="SubtleEmphasis"/>
          <w:rFonts w:cs="Arial"/>
          <w:i w:val="0"/>
          <w:color w:val="000000" w:themeColor="text1"/>
        </w:rPr>
        <w:t xml:space="preserve"> color original </w:t>
      </w:r>
      <w:r w:rsidRPr="008736BB">
        <w:rPr>
          <w:rStyle w:val="SubtleEmphasis"/>
          <w:rFonts w:cs="Arial"/>
          <w:i w:val="0"/>
          <w:color w:val="000000" w:themeColor="text1"/>
        </w:rPr>
        <w:t>proposal</w:t>
      </w:r>
      <w:r w:rsidR="00ED7528">
        <w:rPr>
          <w:rStyle w:val="SubtleEmphasis"/>
          <w:rFonts w:cs="Arial"/>
          <w:i w:val="0"/>
          <w:color w:val="000000" w:themeColor="text1"/>
        </w:rPr>
        <w:t xml:space="preserve"> on paper</w:t>
      </w:r>
      <w:r w:rsidRPr="008736BB">
        <w:rPr>
          <w:rStyle w:val="SubtleEmphasis"/>
          <w:rFonts w:cs="Arial"/>
          <w:i w:val="0"/>
          <w:color w:val="000000" w:themeColor="text1"/>
        </w:rPr>
        <w:t xml:space="preserve">, </w:t>
      </w:r>
      <w:r w:rsidR="001D7F06" w:rsidRPr="008736BB">
        <w:rPr>
          <w:rStyle w:val="SubtleEmphasis"/>
          <w:rFonts w:cs="Arial"/>
          <w:i w:val="0"/>
          <w:color w:val="000000" w:themeColor="text1"/>
        </w:rPr>
        <w:t>two</w:t>
      </w:r>
      <w:r w:rsidRPr="008736BB">
        <w:rPr>
          <w:rStyle w:val="SubtleEmphasis"/>
          <w:rFonts w:cs="Arial"/>
          <w:i w:val="0"/>
          <w:color w:val="000000" w:themeColor="text1"/>
        </w:rPr>
        <w:t xml:space="preserve"> (</w:t>
      </w:r>
      <w:r w:rsidR="001D7F06" w:rsidRPr="008736BB">
        <w:rPr>
          <w:rStyle w:val="SubtleEmphasis"/>
          <w:rFonts w:cs="Arial"/>
          <w:i w:val="0"/>
          <w:color w:val="000000" w:themeColor="text1"/>
        </w:rPr>
        <w:t>2</w:t>
      </w:r>
      <w:r w:rsidRPr="008736BB">
        <w:rPr>
          <w:rStyle w:val="SubtleEmphasis"/>
          <w:rFonts w:cs="Arial"/>
          <w:i w:val="0"/>
          <w:color w:val="000000" w:themeColor="text1"/>
        </w:rPr>
        <w:t xml:space="preserve">) </w:t>
      </w:r>
      <w:r w:rsidR="00364166" w:rsidRPr="008736BB">
        <w:rPr>
          <w:rStyle w:val="SubtleEmphasis"/>
          <w:rFonts w:cs="Arial"/>
          <w:i w:val="0"/>
          <w:color w:val="000000" w:themeColor="text1"/>
        </w:rPr>
        <w:t xml:space="preserve">black and white </w:t>
      </w:r>
      <w:r w:rsidRPr="008736BB">
        <w:rPr>
          <w:rStyle w:val="SubtleEmphasis"/>
          <w:rFonts w:cs="Arial"/>
          <w:i w:val="0"/>
          <w:color w:val="000000" w:themeColor="text1"/>
        </w:rPr>
        <w:t>cop</w:t>
      </w:r>
      <w:r w:rsidR="001D7F06" w:rsidRPr="008736BB">
        <w:rPr>
          <w:rStyle w:val="SubtleEmphasis"/>
          <w:rFonts w:cs="Arial"/>
          <w:i w:val="0"/>
          <w:color w:val="000000" w:themeColor="text1"/>
        </w:rPr>
        <w:t>ies</w:t>
      </w:r>
      <w:r w:rsidRPr="008736BB">
        <w:rPr>
          <w:rStyle w:val="SubtleEmphasis"/>
          <w:rFonts w:cs="Arial"/>
          <w:i w:val="0"/>
          <w:color w:val="000000" w:themeColor="text1"/>
        </w:rPr>
        <w:t>, and one (1) electronic/digital copy of the proposal in Microsoft Office Word</w:t>
      </w:r>
      <w:r w:rsidR="001D7F06" w:rsidRPr="008736BB">
        <w:rPr>
          <w:rStyle w:val="SubtleEmphasis"/>
          <w:rFonts w:cs="Arial"/>
          <w:i w:val="0"/>
          <w:color w:val="000000" w:themeColor="text1"/>
        </w:rPr>
        <w:t xml:space="preserve"> or as a PDF</w:t>
      </w:r>
      <w:r w:rsidR="00B00388">
        <w:rPr>
          <w:rStyle w:val="SubtleEmphasis"/>
          <w:rFonts w:cs="Arial"/>
          <w:i w:val="0"/>
          <w:color w:val="000000" w:themeColor="text1"/>
        </w:rPr>
        <w:t xml:space="preserve"> </w:t>
      </w:r>
      <w:r w:rsidR="000A4352">
        <w:rPr>
          <w:rStyle w:val="SubtleEmphasis"/>
          <w:rFonts w:cs="Arial"/>
          <w:i w:val="0"/>
          <w:color w:val="000000" w:themeColor="text1"/>
        </w:rPr>
        <w:t>on</w:t>
      </w:r>
      <w:r w:rsidR="00B00388">
        <w:rPr>
          <w:rStyle w:val="SubtleEmphasis"/>
          <w:rFonts w:cs="Arial"/>
          <w:i w:val="0"/>
          <w:color w:val="000000" w:themeColor="text1"/>
        </w:rPr>
        <w:t xml:space="preserve"> a </w:t>
      </w:r>
      <w:r w:rsidR="000A4352">
        <w:rPr>
          <w:rStyle w:val="SubtleEmphasis"/>
          <w:rFonts w:cs="Arial"/>
          <w:i w:val="0"/>
          <w:color w:val="000000" w:themeColor="text1"/>
        </w:rPr>
        <w:t>CD diskette (please note that no USB drives will be accepted per City policy)</w:t>
      </w:r>
      <w:r w:rsidRPr="008736BB">
        <w:rPr>
          <w:rStyle w:val="SubtleEmphasis"/>
          <w:rFonts w:cs="Arial"/>
          <w:i w:val="0"/>
          <w:color w:val="000000" w:themeColor="text1"/>
        </w:rPr>
        <w:t>.</w:t>
      </w:r>
    </w:p>
    <w:p w14:paraId="5FFDAB0B" w14:textId="77777777" w:rsidR="00F410E3" w:rsidRPr="008736BB" w:rsidRDefault="00F410E3" w:rsidP="008352F3">
      <w:pPr>
        <w:tabs>
          <w:tab w:val="left" w:pos="9000"/>
        </w:tabs>
        <w:spacing w:before="16" w:line="260" w:lineRule="exact"/>
        <w:rPr>
          <w:rStyle w:val="SubtleEmphasis"/>
          <w:rFonts w:ascii="Arial" w:eastAsia="Arial" w:hAnsi="Arial" w:cs="Arial"/>
          <w:i w:val="0"/>
          <w:color w:val="000000" w:themeColor="text1"/>
          <w:sz w:val="24"/>
          <w:szCs w:val="24"/>
        </w:rPr>
      </w:pPr>
    </w:p>
    <w:p w14:paraId="2197AA27" w14:textId="77777777" w:rsidR="00F410E3" w:rsidRPr="008736BB" w:rsidRDefault="001941D5" w:rsidP="005273DC">
      <w:pPr>
        <w:pStyle w:val="BodyText"/>
        <w:numPr>
          <w:ilvl w:val="0"/>
          <w:numId w:val="4"/>
        </w:numPr>
        <w:tabs>
          <w:tab w:val="left" w:pos="815"/>
        </w:tabs>
        <w:spacing w:before="17" w:line="200" w:lineRule="exact"/>
        <w:ind w:left="815" w:right="1770" w:hanging="336"/>
        <w:jc w:val="both"/>
        <w:rPr>
          <w:rStyle w:val="SubtleEmphasis"/>
          <w:rFonts w:cs="Arial"/>
          <w:i w:val="0"/>
          <w:color w:val="000000" w:themeColor="text1"/>
        </w:rPr>
      </w:pPr>
      <w:r w:rsidRPr="008736BB">
        <w:rPr>
          <w:rStyle w:val="SubtleEmphasis"/>
          <w:rFonts w:cs="Arial"/>
          <w:i w:val="0"/>
          <w:color w:val="000000" w:themeColor="text1"/>
        </w:rPr>
        <w:t>All proposals must be received at the address below, no</w:t>
      </w:r>
      <w:r w:rsidR="0007185F" w:rsidRPr="008736BB">
        <w:rPr>
          <w:rStyle w:val="SubtleEmphasis"/>
          <w:rFonts w:cs="Arial"/>
          <w:i w:val="0"/>
          <w:color w:val="000000" w:themeColor="text1"/>
        </w:rPr>
        <w:t xml:space="preserve"> </w:t>
      </w:r>
      <w:r w:rsidRPr="008736BB">
        <w:rPr>
          <w:rStyle w:val="SubtleEmphasis"/>
          <w:rFonts w:cs="Arial"/>
          <w:i w:val="0"/>
          <w:color w:val="000000" w:themeColor="text1"/>
        </w:rPr>
        <w:t>later</w:t>
      </w:r>
      <w:r w:rsidR="0007185F" w:rsidRPr="008736BB">
        <w:rPr>
          <w:rStyle w:val="SubtleEmphasis"/>
          <w:rFonts w:cs="Arial"/>
          <w:i w:val="0"/>
          <w:color w:val="000000" w:themeColor="text1"/>
        </w:rPr>
        <w:t xml:space="preserve"> </w:t>
      </w:r>
      <w:r w:rsidRPr="008736BB">
        <w:rPr>
          <w:rStyle w:val="SubtleEmphasis"/>
          <w:rFonts w:cs="Arial"/>
          <w:i w:val="0"/>
          <w:color w:val="000000" w:themeColor="text1"/>
        </w:rPr>
        <w:t>than:</w:t>
      </w:r>
    </w:p>
    <w:p w14:paraId="526755E3" w14:textId="77777777" w:rsidR="00F61728" w:rsidRDefault="00F61728" w:rsidP="00F61728">
      <w:pPr>
        <w:rPr>
          <w:rStyle w:val="SubtleEmphasis"/>
          <w:rFonts w:ascii="Arial" w:eastAsia="Arial" w:hAnsi="Arial" w:cs="Arial"/>
          <w:i w:val="0"/>
          <w:color w:val="000000" w:themeColor="text1"/>
          <w:sz w:val="24"/>
          <w:szCs w:val="24"/>
        </w:rPr>
      </w:pPr>
      <w:bookmarkStart w:id="42" w:name="_Toc15039543"/>
    </w:p>
    <w:bookmarkEnd w:id="42"/>
    <w:p w14:paraId="6156B663" w14:textId="64004F07" w:rsidR="006D26FC" w:rsidRPr="008352F3" w:rsidRDefault="0097699B" w:rsidP="00F61728">
      <w:pPr>
        <w:jc w:val="center"/>
        <w:rPr>
          <w:rStyle w:val="SubtleEmphasis"/>
          <w:rFonts w:ascii="Arial" w:hAnsi="Arial" w:cs="Arial"/>
          <w:b/>
          <w:i w:val="0"/>
          <w:color w:val="000000" w:themeColor="text1"/>
          <w:sz w:val="24"/>
          <w:szCs w:val="24"/>
        </w:rPr>
      </w:pPr>
      <w:r w:rsidRPr="008352F3">
        <w:rPr>
          <w:rStyle w:val="SubtleEmphasis"/>
          <w:rFonts w:ascii="Arial" w:hAnsi="Arial" w:cs="Arial"/>
          <w:b/>
          <w:i w:val="0"/>
          <w:color w:val="000000" w:themeColor="text1"/>
          <w:sz w:val="24"/>
          <w:szCs w:val="24"/>
        </w:rPr>
        <w:t>Monday</w:t>
      </w:r>
      <w:r w:rsidR="000A505D" w:rsidRPr="008352F3">
        <w:rPr>
          <w:rStyle w:val="SubtleEmphasis"/>
          <w:rFonts w:ascii="Arial" w:hAnsi="Arial" w:cs="Arial"/>
          <w:b/>
          <w:i w:val="0"/>
          <w:color w:val="000000" w:themeColor="text1"/>
          <w:sz w:val="24"/>
          <w:szCs w:val="24"/>
        </w:rPr>
        <w:t>,</w:t>
      </w:r>
      <w:r w:rsidRPr="008352F3">
        <w:rPr>
          <w:rStyle w:val="SubtleEmphasis"/>
          <w:rFonts w:ascii="Arial" w:hAnsi="Arial" w:cs="Arial"/>
          <w:b/>
          <w:i w:val="0"/>
          <w:color w:val="000000" w:themeColor="text1"/>
          <w:sz w:val="24"/>
          <w:szCs w:val="24"/>
        </w:rPr>
        <w:t xml:space="preserve"> August </w:t>
      </w:r>
      <w:r w:rsidR="000A505D" w:rsidRPr="008352F3">
        <w:rPr>
          <w:rStyle w:val="SubtleEmphasis"/>
          <w:rFonts w:ascii="Arial" w:hAnsi="Arial" w:cs="Arial"/>
          <w:b/>
          <w:i w:val="0"/>
          <w:color w:val="000000" w:themeColor="text1"/>
          <w:sz w:val="24"/>
          <w:szCs w:val="24"/>
        </w:rPr>
        <w:t>26</w:t>
      </w:r>
      <w:r w:rsidRPr="008352F3">
        <w:rPr>
          <w:rStyle w:val="SubtleEmphasis"/>
          <w:rFonts w:ascii="Arial" w:hAnsi="Arial" w:cs="Arial"/>
          <w:b/>
          <w:i w:val="0"/>
          <w:color w:val="000000" w:themeColor="text1"/>
          <w:sz w:val="24"/>
          <w:szCs w:val="24"/>
        </w:rPr>
        <w:t>, 202</w:t>
      </w:r>
      <w:r w:rsidR="000A4352" w:rsidRPr="008352F3">
        <w:rPr>
          <w:rStyle w:val="SubtleEmphasis"/>
          <w:rFonts w:ascii="Arial" w:hAnsi="Arial" w:cs="Arial"/>
          <w:b/>
          <w:i w:val="0"/>
          <w:color w:val="000000" w:themeColor="text1"/>
          <w:sz w:val="24"/>
          <w:szCs w:val="24"/>
        </w:rPr>
        <w:t>4</w:t>
      </w:r>
    </w:p>
    <w:p w14:paraId="569FD466" w14:textId="7AE49FF9" w:rsidR="00F410E3" w:rsidRPr="008736BB" w:rsidRDefault="00CF29A6" w:rsidP="00F61728">
      <w:pPr>
        <w:jc w:val="center"/>
        <w:rPr>
          <w:rStyle w:val="SubtleEmphasis"/>
          <w:rFonts w:ascii="Arial" w:hAnsi="Arial" w:cs="Arial"/>
          <w:i w:val="0"/>
          <w:color w:val="000000" w:themeColor="text1"/>
          <w:sz w:val="24"/>
          <w:szCs w:val="24"/>
        </w:rPr>
      </w:pPr>
      <w:bookmarkStart w:id="43" w:name="_Toc15039544"/>
      <w:r w:rsidRPr="008352F3">
        <w:rPr>
          <w:rStyle w:val="SubtleEmphasis"/>
          <w:rFonts w:ascii="Arial" w:hAnsi="Arial" w:cs="Arial"/>
          <w:b/>
          <w:i w:val="0"/>
          <w:color w:val="000000" w:themeColor="text1"/>
          <w:sz w:val="24"/>
          <w:szCs w:val="24"/>
        </w:rPr>
        <w:t>*</w:t>
      </w:r>
      <w:r w:rsidR="001941D5" w:rsidRPr="008352F3">
        <w:rPr>
          <w:rStyle w:val="SubtleEmphasis"/>
          <w:rFonts w:ascii="Arial" w:hAnsi="Arial" w:cs="Arial"/>
          <w:b/>
          <w:i w:val="0"/>
          <w:color w:val="000000" w:themeColor="text1"/>
          <w:sz w:val="24"/>
          <w:szCs w:val="24"/>
        </w:rPr>
        <w:t xml:space="preserve">**no later than </w:t>
      </w:r>
      <w:r w:rsidR="0097699B" w:rsidRPr="008352F3">
        <w:rPr>
          <w:rStyle w:val="SubtleEmphasis"/>
          <w:rFonts w:ascii="Arial" w:hAnsi="Arial" w:cs="Arial"/>
          <w:b/>
          <w:i w:val="0"/>
          <w:color w:val="000000" w:themeColor="text1"/>
          <w:sz w:val="24"/>
          <w:szCs w:val="24"/>
        </w:rPr>
        <w:t>5</w:t>
      </w:r>
      <w:r w:rsidR="001941D5" w:rsidRPr="008352F3">
        <w:rPr>
          <w:rStyle w:val="SubtleEmphasis"/>
          <w:rFonts w:ascii="Arial" w:hAnsi="Arial" w:cs="Arial"/>
          <w:b/>
          <w:i w:val="0"/>
          <w:color w:val="000000" w:themeColor="text1"/>
          <w:sz w:val="24"/>
          <w:szCs w:val="24"/>
        </w:rPr>
        <w:t>:00 p.m.***</w:t>
      </w:r>
      <w:bookmarkEnd w:id="43"/>
    </w:p>
    <w:p w14:paraId="4CA41E20" w14:textId="77777777" w:rsidR="00F410E3" w:rsidRPr="008736BB" w:rsidRDefault="00F410E3">
      <w:pPr>
        <w:spacing w:before="16" w:line="260" w:lineRule="exact"/>
        <w:rPr>
          <w:rStyle w:val="SubtleEmphasis"/>
          <w:rFonts w:ascii="Arial" w:hAnsi="Arial" w:cs="Arial"/>
          <w:i w:val="0"/>
          <w:color w:val="000000" w:themeColor="text1"/>
          <w:sz w:val="24"/>
          <w:szCs w:val="24"/>
        </w:rPr>
      </w:pPr>
    </w:p>
    <w:p w14:paraId="4F249FFE" w14:textId="5FD10681" w:rsidR="00F410E3" w:rsidRPr="008736BB" w:rsidRDefault="001941D5" w:rsidP="008352F3">
      <w:pPr>
        <w:pStyle w:val="BodyText"/>
        <w:ind w:left="840" w:right="18"/>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All copies received by that date/time will be date and time stamped.  Proposals received after the due date/time will not be </w:t>
      </w:r>
      <w:proofErr w:type="gramStart"/>
      <w:r w:rsidRPr="008736BB">
        <w:rPr>
          <w:rStyle w:val="SubtleEmphasis"/>
          <w:rFonts w:cs="Arial"/>
          <w:i w:val="0"/>
          <w:color w:val="000000" w:themeColor="text1"/>
        </w:rPr>
        <w:t>considered</w:t>
      </w:r>
      <w:r w:rsidR="000A4352">
        <w:rPr>
          <w:rStyle w:val="SubtleEmphasis"/>
          <w:rFonts w:cs="Arial"/>
          <w:i w:val="0"/>
          <w:color w:val="000000" w:themeColor="text1"/>
        </w:rPr>
        <w:t>, unless</w:t>
      </w:r>
      <w:proofErr w:type="gramEnd"/>
      <w:r w:rsidR="000A4352">
        <w:rPr>
          <w:rStyle w:val="SubtleEmphasis"/>
          <w:rFonts w:cs="Arial"/>
          <w:i w:val="0"/>
          <w:color w:val="000000" w:themeColor="text1"/>
        </w:rPr>
        <w:t xml:space="preserve"> the RFP </w:t>
      </w:r>
      <w:r w:rsidR="00735EDA">
        <w:rPr>
          <w:rStyle w:val="SubtleEmphasis"/>
          <w:rFonts w:cs="Arial"/>
          <w:i w:val="0"/>
          <w:color w:val="000000" w:themeColor="text1"/>
        </w:rPr>
        <w:t>deadline</w:t>
      </w:r>
      <w:r w:rsidR="000A4352">
        <w:rPr>
          <w:rStyle w:val="SubtleEmphasis"/>
          <w:rFonts w:cs="Arial"/>
          <w:i w:val="0"/>
          <w:color w:val="000000" w:themeColor="text1"/>
        </w:rPr>
        <w:t xml:space="preserve"> to submit is extended</w:t>
      </w:r>
      <w:r w:rsidRPr="008736BB">
        <w:rPr>
          <w:rStyle w:val="SubtleEmphasis"/>
          <w:rFonts w:cs="Arial"/>
          <w:i w:val="0"/>
          <w:color w:val="000000" w:themeColor="text1"/>
        </w:rPr>
        <w:t>.</w:t>
      </w:r>
    </w:p>
    <w:p w14:paraId="5BCD8EF4" w14:textId="77777777" w:rsidR="004A3FBE" w:rsidRPr="008736BB" w:rsidRDefault="004A3FBE">
      <w:pPr>
        <w:spacing w:before="16" w:line="260" w:lineRule="exact"/>
        <w:rPr>
          <w:rStyle w:val="SubtleEmphasis"/>
          <w:rFonts w:ascii="Arial" w:hAnsi="Arial" w:cs="Arial"/>
          <w:i w:val="0"/>
          <w:color w:val="000000" w:themeColor="text1"/>
          <w:sz w:val="24"/>
          <w:szCs w:val="24"/>
        </w:rPr>
      </w:pPr>
    </w:p>
    <w:p w14:paraId="77F2129C" w14:textId="77777777" w:rsidR="00F410E3" w:rsidRPr="008736BB" w:rsidRDefault="001941D5">
      <w:pPr>
        <w:pStyle w:val="BodyText"/>
        <w:numPr>
          <w:ilvl w:val="0"/>
          <w:numId w:val="4"/>
        </w:numPr>
        <w:tabs>
          <w:tab w:val="left" w:pos="816"/>
        </w:tabs>
        <w:ind w:left="816" w:hanging="337"/>
        <w:rPr>
          <w:rStyle w:val="SubtleEmphasis"/>
          <w:rFonts w:cs="Arial"/>
          <w:i w:val="0"/>
          <w:color w:val="000000" w:themeColor="text1"/>
        </w:rPr>
      </w:pPr>
      <w:r w:rsidRPr="008736BB">
        <w:rPr>
          <w:rStyle w:val="SubtleEmphasis"/>
          <w:rFonts w:cs="Arial"/>
          <w:i w:val="0"/>
          <w:color w:val="000000" w:themeColor="text1"/>
        </w:rPr>
        <w:t>Proposals must be addressed to:</w:t>
      </w:r>
    </w:p>
    <w:p w14:paraId="1CC0E110" w14:textId="77777777" w:rsidR="003D6312" w:rsidRPr="008736BB" w:rsidRDefault="003D6312" w:rsidP="003D6312">
      <w:pPr>
        <w:pStyle w:val="BodyText"/>
        <w:tabs>
          <w:tab w:val="left" w:pos="816"/>
        </w:tabs>
        <w:ind w:left="816"/>
        <w:rPr>
          <w:rStyle w:val="SubtleEmphasis"/>
          <w:rFonts w:cs="Arial"/>
          <w:i w:val="0"/>
          <w:color w:val="000000" w:themeColor="text1"/>
        </w:rPr>
      </w:pPr>
    </w:p>
    <w:p w14:paraId="7E500030" w14:textId="77777777" w:rsidR="00735EDA" w:rsidRPr="008736BB" w:rsidRDefault="00735EDA" w:rsidP="00735EDA">
      <w:pPr>
        <w:pStyle w:val="BodyText"/>
        <w:rPr>
          <w:rStyle w:val="SubtleEmphasis"/>
          <w:rFonts w:cs="Arial"/>
          <w:i w:val="0"/>
          <w:color w:val="000000" w:themeColor="text1"/>
        </w:rPr>
      </w:pPr>
      <w:r w:rsidRPr="008736BB">
        <w:rPr>
          <w:rStyle w:val="SubtleEmphasis"/>
          <w:rFonts w:cs="Arial"/>
          <w:i w:val="0"/>
          <w:color w:val="000000" w:themeColor="text1"/>
        </w:rPr>
        <w:t xml:space="preserve">Attn: </w:t>
      </w:r>
      <w:r>
        <w:rPr>
          <w:rStyle w:val="SubtleEmphasis"/>
          <w:rFonts w:cs="Arial"/>
          <w:i w:val="0"/>
          <w:color w:val="000000" w:themeColor="text1"/>
        </w:rPr>
        <w:t>Kim Nutt</w:t>
      </w:r>
      <w:r w:rsidRPr="008736BB">
        <w:rPr>
          <w:rStyle w:val="SubtleEmphasis"/>
          <w:rFonts w:cs="Arial"/>
          <w:i w:val="0"/>
          <w:color w:val="000000" w:themeColor="text1"/>
        </w:rPr>
        <w:t>, Housing Program Supervisor</w:t>
      </w:r>
    </w:p>
    <w:p w14:paraId="4251C89D" w14:textId="25643C39" w:rsidR="00735EDA" w:rsidRPr="008736BB" w:rsidRDefault="003D6312" w:rsidP="008352F3">
      <w:pPr>
        <w:pStyle w:val="BodyText"/>
        <w:rPr>
          <w:rStyle w:val="SubtleEmphasis"/>
          <w:rFonts w:cs="Arial"/>
          <w:i w:val="0"/>
          <w:color w:val="000000" w:themeColor="text1"/>
        </w:rPr>
      </w:pPr>
      <w:r w:rsidRPr="008736BB">
        <w:rPr>
          <w:rStyle w:val="SubtleEmphasis"/>
          <w:rFonts w:cs="Arial"/>
          <w:i w:val="0"/>
          <w:color w:val="000000" w:themeColor="text1"/>
        </w:rPr>
        <w:t>City of Merced</w:t>
      </w:r>
      <w:r w:rsidR="00735EDA">
        <w:rPr>
          <w:rStyle w:val="SubtleEmphasis"/>
          <w:rFonts w:cs="Arial"/>
          <w:i w:val="0"/>
          <w:color w:val="000000" w:themeColor="text1"/>
        </w:rPr>
        <w:t xml:space="preserve"> Housing Division</w:t>
      </w:r>
    </w:p>
    <w:p w14:paraId="05CC2713" w14:textId="77777777" w:rsidR="003D6312" w:rsidRPr="008736BB" w:rsidRDefault="003D6312" w:rsidP="008352F3">
      <w:pPr>
        <w:pStyle w:val="BodyText"/>
        <w:rPr>
          <w:rStyle w:val="SubtleEmphasis"/>
          <w:rFonts w:cs="Arial"/>
          <w:i w:val="0"/>
          <w:color w:val="000000" w:themeColor="text1"/>
        </w:rPr>
      </w:pPr>
      <w:r w:rsidRPr="008736BB">
        <w:rPr>
          <w:rStyle w:val="SubtleEmphasis"/>
          <w:rFonts w:cs="Arial"/>
          <w:i w:val="0"/>
          <w:color w:val="000000" w:themeColor="text1"/>
        </w:rPr>
        <w:t>678 W. 18th Street</w:t>
      </w:r>
    </w:p>
    <w:p w14:paraId="0403C76B" w14:textId="77777777" w:rsidR="003D6312" w:rsidRPr="008736BB" w:rsidRDefault="003D6312" w:rsidP="008352F3">
      <w:pPr>
        <w:pStyle w:val="BodyText"/>
        <w:rPr>
          <w:rStyle w:val="SubtleEmphasis"/>
          <w:rFonts w:cs="Arial"/>
          <w:i w:val="0"/>
          <w:color w:val="000000" w:themeColor="text1"/>
        </w:rPr>
      </w:pPr>
      <w:r w:rsidRPr="008736BB">
        <w:rPr>
          <w:rStyle w:val="SubtleEmphasis"/>
          <w:rFonts w:cs="Arial"/>
          <w:i w:val="0"/>
          <w:color w:val="000000" w:themeColor="text1"/>
        </w:rPr>
        <w:t>Merced, CA 95340</w:t>
      </w:r>
    </w:p>
    <w:p w14:paraId="205DA9A3" w14:textId="77777777" w:rsidR="003D6312" w:rsidRPr="008736BB" w:rsidRDefault="003D6312" w:rsidP="003D6312">
      <w:pPr>
        <w:pStyle w:val="BodyText"/>
        <w:jc w:val="center"/>
        <w:rPr>
          <w:rStyle w:val="SubtleEmphasis"/>
          <w:rFonts w:cs="Arial"/>
          <w:i w:val="0"/>
          <w:color w:val="000000" w:themeColor="text1"/>
        </w:rPr>
      </w:pPr>
    </w:p>
    <w:p w14:paraId="4441A3E3" w14:textId="21EF9A98" w:rsidR="003D6312" w:rsidRPr="008736BB" w:rsidRDefault="003D6312" w:rsidP="008352F3">
      <w:pPr>
        <w:pStyle w:val="BodyText"/>
        <w:spacing w:before="69"/>
        <w:ind w:left="900" w:right="18"/>
        <w:jc w:val="both"/>
        <w:rPr>
          <w:rStyle w:val="Emphasis"/>
          <w:rFonts w:cs="Arial"/>
          <w:i w:val="0"/>
          <w:color w:val="000000" w:themeColor="text1"/>
        </w:rPr>
      </w:pPr>
      <w:r w:rsidRPr="008736BB">
        <w:rPr>
          <w:rStyle w:val="Emphasis"/>
          <w:rFonts w:cs="Arial"/>
          <w:i w:val="0"/>
          <w:color w:val="000000" w:themeColor="text1"/>
        </w:rPr>
        <w:t xml:space="preserve">Faxed or e-mailed proposals will not be accepted. Hand-carried proposals will be accepted before the response due date/time at the address above during normal business hours of </w:t>
      </w:r>
      <w:r w:rsidR="00735EDA">
        <w:rPr>
          <w:rStyle w:val="Emphasis"/>
          <w:rFonts w:cs="Arial"/>
          <w:i w:val="0"/>
          <w:color w:val="000000" w:themeColor="text1"/>
        </w:rPr>
        <w:t>9</w:t>
      </w:r>
      <w:r w:rsidRPr="008736BB">
        <w:rPr>
          <w:rStyle w:val="Emphasis"/>
          <w:rFonts w:cs="Arial"/>
          <w:i w:val="0"/>
          <w:color w:val="000000" w:themeColor="text1"/>
        </w:rPr>
        <w:t>:00 a.m. to 5:00 p.m., Monday through Friday</w:t>
      </w:r>
      <w:r w:rsidR="00735EDA">
        <w:rPr>
          <w:rStyle w:val="Emphasis"/>
          <w:rFonts w:cs="Arial"/>
          <w:i w:val="0"/>
          <w:color w:val="000000" w:themeColor="text1"/>
        </w:rPr>
        <w:t xml:space="preserve"> (closed 12 noon – 1pm for lunch).</w:t>
      </w:r>
    </w:p>
    <w:p w14:paraId="253914DB" w14:textId="77777777" w:rsidR="003D6312" w:rsidRPr="008736BB" w:rsidRDefault="003D6312" w:rsidP="003D6312">
      <w:pPr>
        <w:pStyle w:val="BodyText"/>
        <w:tabs>
          <w:tab w:val="left" w:pos="816"/>
        </w:tabs>
        <w:ind w:left="816"/>
        <w:rPr>
          <w:rStyle w:val="Emphasis"/>
          <w:rFonts w:cs="Arial"/>
          <w:color w:val="000000" w:themeColor="text1"/>
        </w:rPr>
      </w:pPr>
    </w:p>
    <w:p w14:paraId="19E1E3C9" w14:textId="16D279D6" w:rsidR="003D6312" w:rsidRPr="008352F3" w:rsidRDefault="003D6312" w:rsidP="003D6312">
      <w:pPr>
        <w:pStyle w:val="ListParagraph"/>
        <w:numPr>
          <w:ilvl w:val="0"/>
          <w:numId w:val="4"/>
        </w:numPr>
        <w:ind w:left="900" w:hanging="360"/>
        <w:jc w:val="both"/>
        <w:rPr>
          <w:rStyle w:val="Emphasis"/>
          <w:rFonts w:ascii="Arial" w:hAnsi="Arial" w:cs="Arial"/>
          <w:i w:val="0"/>
          <w:color w:val="000000" w:themeColor="text1"/>
          <w:sz w:val="24"/>
          <w:szCs w:val="24"/>
        </w:rPr>
      </w:pPr>
      <w:r w:rsidRPr="005F4563">
        <w:rPr>
          <w:rStyle w:val="Emphasis"/>
          <w:rFonts w:ascii="Arial" w:hAnsi="Arial" w:cs="Arial"/>
          <w:i w:val="0"/>
          <w:color w:val="000000" w:themeColor="text1"/>
          <w:sz w:val="24"/>
          <w:szCs w:val="24"/>
        </w:rPr>
        <w:t xml:space="preserve">Questions/clarification of this bid document should be addressed in writing to the </w:t>
      </w:r>
      <w:r w:rsidR="00FF7214" w:rsidRPr="008352F3">
        <w:rPr>
          <w:rStyle w:val="Emphasis"/>
          <w:rFonts w:ascii="Arial" w:hAnsi="Arial" w:cs="Arial"/>
          <w:i w:val="0"/>
          <w:color w:val="000000" w:themeColor="text1"/>
          <w:sz w:val="24"/>
          <w:szCs w:val="24"/>
        </w:rPr>
        <w:t>Housing Division</w:t>
      </w:r>
      <w:r w:rsidRPr="008352F3">
        <w:rPr>
          <w:rStyle w:val="Emphasis"/>
          <w:rFonts w:ascii="Arial" w:hAnsi="Arial" w:cs="Arial"/>
          <w:i w:val="0"/>
          <w:color w:val="000000" w:themeColor="text1"/>
          <w:sz w:val="24"/>
          <w:szCs w:val="24"/>
        </w:rPr>
        <w:t xml:space="preserve"> email</w:t>
      </w:r>
      <w:r w:rsidR="0039763E">
        <w:rPr>
          <w:rStyle w:val="Emphasis"/>
          <w:rFonts w:ascii="Arial" w:hAnsi="Arial" w:cs="Arial"/>
          <w:i w:val="0"/>
          <w:color w:val="000000" w:themeColor="text1"/>
          <w:sz w:val="24"/>
          <w:szCs w:val="24"/>
        </w:rPr>
        <w:t>:</w:t>
      </w:r>
      <w:r w:rsidRPr="008352F3">
        <w:rPr>
          <w:rStyle w:val="Emphasis"/>
          <w:rFonts w:ascii="Arial" w:hAnsi="Arial" w:cs="Arial"/>
          <w:i w:val="0"/>
          <w:color w:val="000000" w:themeColor="text1"/>
          <w:sz w:val="24"/>
          <w:szCs w:val="24"/>
        </w:rPr>
        <w:t xml:space="preserve"> </w:t>
      </w:r>
      <w:r w:rsidR="00FF7214" w:rsidRPr="008352F3">
        <w:rPr>
          <w:rStyle w:val="Emphasis"/>
          <w:rFonts w:ascii="Arial" w:hAnsi="Arial" w:cs="Arial"/>
          <w:i w:val="0"/>
          <w:color w:val="000000" w:themeColor="text1"/>
          <w:sz w:val="24"/>
          <w:szCs w:val="24"/>
        </w:rPr>
        <w:t>housing</w:t>
      </w:r>
      <w:r w:rsidRPr="008352F3">
        <w:rPr>
          <w:rStyle w:val="Emphasis"/>
          <w:rFonts w:ascii="Arial" w:hAnsi="Arial" w:cs="Arial"/>
          <w:i w:val="0"/>
          <w:color w:val="000000" w:themeColor="text1"/>
          <w:sz w:val="24"/>
          <w:szCs w:val="24"/>
        </w:rPr>
        <w:t>@</w:t>
      </w:r>
      <w:r w:rsidR="00BF5BBA" w:rsidRPr="008352F3">
        <w:rPr>
          <w:rStyle w:val="Emphasis"/>
          <w:rFonts w:ascii="Arial" w:hAnsi="Arial" w:cs="Arial"/>
          <w:i w:val="0"/>
          <w:color w:val="000000" w:themeColor="text1"/>
          <w:sz w:val="24"/>
          <w:szCs w:val="24"/>
        </w:rPr>
        <w:t>cityofmerced.org</w:t>
      </w:r>
      <w:r w:rsidRPr="008352F3">
        <w:rPr>
          <w:rStyle w:val="Emphasis"/>
          <w:rFonts w:ascii="Arial" w:hAnsi="Arial" w:cs="Arial"/>
          <w:i w:val="0"/>
          <w:color w:val="000000" w:themeColor="text1"/>
          <w:sz w:val="24"/>
          <w:szCs w:val="24"/>
        </w:rPr>
        <w:t xml:space="preserve">.  Questions may be asked at any time prior to, but no later than </w:t>
      </w:r>
      <w:r w:rsidR="00065079" w:rsidRPr="008352F3">
        <w:rPr>
          <w:rStyle w:val="Emphasis"/>
          <w:rFonts w:ascii="Arial" w:hAnsi="Arial" w:cs="Arial"/>
          <w:i w:val="0"/>
          <w:color w:val="000000" w:themeColor="text1"/>
          <w:sz w:val="24"/>
          <w:szCs w:val="24"/>
        </w:rPr>
        <w:t>Monday</w:t>
      </w:r>
      <w:r w:rsidR="005F4563" w:rsidRPr="008352F3">
        <w:rPr>
          <w:rStyle w:val="Emphasis"/>
          <w:rFonts w:ascii="Arial" w:hAnsi="Arial" w:cs="Arial"/>
          <w:i w:val="0"/>
          <w:color w:val="000000" w:themeColor="text1"/>
          <w:sz w:val="24"/>
          <w:szCs w:val="24"/>
        </w:rPr>
        <w:t>,</w:t>
      </w:r>
      <w:r w:rsidR="00065079" w:rsidRPr="008352F3">
        <w:rPr>
          <w:rStyle w:val="Emphasis"/>
          <w:rFonts w:ascii="Arial" w:hAnsi="Arial" w:cs="Arial"/>
          <w:i w:val="0"/>
          <w:color w:val="000000" w:themeColor="text1"/>
          <w:sz w:val="24"/>
          <w:szCs w:val="24"/>
        </w:rPr>
        <w:t xml:space="preserve"> August </w:t>
      </w:r>
      <w:r w:rsidR="005F4563" w:rsidRPr="008352F3">
        <w:rPr>
          <w:rStyle w:val="Emphasis"/>
          <w:rFonts w:ascii="Arial" w:hAnsi="Arial" w:cs="Arial"/>
          <w:i w:val="0"/>
          <w:color w:val="000000" w:themeColor="text1"/>
          <w:sz w:val="24"/>
          <w:szCs w:val="24"/>
        </w:rPr>
        <w:t>1</w:t>
      </w:r>
      <w:r w:rsidR="003E7027" w:rsidRPr="008352F3">
        <w:rPr>
          <w:rStyle w:val="Emphasis"/>
          <w:rFonts w:ascii="Arial" w:hAnsi="Arial" w:cs="Arial"/>
          <w:i w:val="0"/>
          <w:color w:val="000000" w:themeColor="text1"/>
          <w:sz w:val="24"/>
          <w:szCs w:val="24"/>
        </w:rPr>
        <w:t>9</w:t>
      </w:r>
      <w:r w:rsidR="0097699B" w:rsidRPr="008352F3">
        <w:rPr>
          <w:rStyle w:val="Emphasis"/>
          <w:rFonts w:ascii="Arial" w:hAnsi="Arial" w:cs="Arial"/>
          <w:i w:val="0"/>
          <w:color w:val="000000" w:themeColor="text1"/>
          <w:sz w:val="24"/>
          <w:szCs w:val="24"/>
        </w:rPr>
        <w:t xml:space="preserve">, </w:t>
      </w:r>
      <w:proofErr w:type="gramStart"/>
      <w:r w:rsidR="0097699B" w:rsidRPr="008352F3">
        <w:rPr>
          <w:rStyle w:val="Emphasis"/>
          <w:rFonts w:ascii="Arial" w:hAnsi="Arial" w:cs="Arial"/>
          <w:i w:val="0"/>
          <w:color w:val="000000" w:themeColor="text1"/>
          <w:sz w:val="24"/>
          <w:szCs w:val="24"/>
        </w:rPr>
        <w:t>2024</w:t>
      </w:r>
      <w:proofErr w:type="gramEnd"/>
      <w:r w:rsidR="002A1131" w:rsidRPr="008352F3">
        <w:rPr>
          <w:rStyle w:val="Emphasis"/>
          <w:rFonts w:ascii="Arial" w:hAnsi="Arial" w:cs="Arial"/>
          <w:i w:val="0"/>
          <w:color w:val="000000" w:themeColor="text1"/>
          <w:sz w:val="24"/>
          <w:szCs w:val="24"/>
        </w:rPr>
        <w:t xml:space="preserve"> at 12:00</w:t>
      </w:r>
      <w:r w:rsidR="005F4563" w:rsidRPr="008352F3">
        <w:rPr>
          <w:rStyle w:val="Emphasis"/>
          <w:rFonts w:ascii="Arial" w:hAnsi="Arial" w:cs="Arial"/>
          <w:i w:val="0"/>
          <w:color w:val="000000" w:themeColor="text1"/>
          <w:sz w:val="24"/>
          <w:szCs w:val="24"/>
        </w:rPr>
        <w:t xml:space="preserve"> p.m.</w:t>
      </w:r>
      <w:r w:rsidR="003E7027" w:rsidRPr="005F4563">
        <w:rPr>
          <w:rStyle w:val="Emphasis"/>
          <w:rFonts w:ascii="Arial" w:hAnsi="Arial" w:cs="Arial"/>
          <w:i w:val="0"/>
          <w:color w:val="000000" w:themeColor="text1"/>
          <w:sz w:val="24"/>
          <w:szCs w:val="24"/>
        </w:rPr>
        <w:t xml:space="preserve"> </w:t>
      </w:r>
      <w:r w:rsidR="005F4563" w:rsidRPr="005F4563">
        <w:rPr>
          <w:rStyle w:val="Emphasis"/>
          <w:rFonts w:ascii="Arial" w:hAnsi="Arial" w:cs="Arial"/>
          <w:i w:val="0"/>
          <w:color w:val="000000" w:themeColor="text1"/>
          <w:sz w:val="24"/>
          <w:szCs w:val="24"/>
        </w:rPr>
        <w:t xml:space="preserve"> </w:t>
      </w:r>
      <w:r w:rsidR="003E7027" w:rsidRPr="005F4563">
        <w:rPr>
          <w:rStyle w:val="Emphasis"/>
          <w:rFonts w:ascii="Arial" w:hAnsi="Arial" w:cs="Arial"/>
          <w:i w:val="0"/>
          <w:color w:val="000000" w:themeColor="text1"/>
          <w:sz w:val="24"/>
          <w:szCs w:val="24"/>
        </w:rPr>
        <w:t>Answers to all questions will be posted on the City’s website</w:t>
      </w:r>
      <w:r w:rsidRPr="005F4563">
        <w:rPr>
          <w:rStyle w:val="Emphasis"/>
          <w:rFonts w:ascii="Arial" w:hAnsi="Arial" w:cs="Arial"/>
          <w:i w:val="0"/>
          <w:color w:val="000000" w:themeColor="text1"/>
          <w:sz w:val="24"/>
          <w:szCs w:val="24"/>
        </w:rPr>
        <w:t xml:space="preserve"> </w:t>
      </w:r>
      <w:r w:rsidR="002A1131" w:rsidRPr="005F4563">
        <w:rPr>
          <w:rStyle w:val="Emphasis"/>
          <w:rFonts w:ascii="Arial" w:hAnsi="Arial" w:cs="Arial"/>
          <w:i w:val="0"/>
          <w:color w:val="000000" w:themeColor="text1"/>
          <w:sz w:val="24"/>
          <w:szCs w:val="24"/>
        </w:rPr>
        <w:t>by end of day.</w:t>
      </w:r>
    </w:p>
    <w:p w14:paraId="09EC61C7" w14:textId="77777777" w:rsidR="004A3FBE" w:rsidRDefault="004A3FBE" w:rsidP="00F61728">
      <w:pPr>
        <w:pStyle w:val="Heading1"/>
        <w:ind w:left="0"/>
        <w:rPr>
          <w:rStyle w:val="SubtleEmphasis"/>
          <w:rFonts w:cs="Arial"/>
          <w:i w:val="0"/>
          <w:color w:val="000000" w:themeColor="text1"/>
          <w:sz w:val="24"/>
          <w:szCs w:val="24"/>
        </w:rPr>
      </w:pPr>
      <w:bookmarkStart w:id="44" w:name="_Toc15039545"/>
    </w:p>
    <w:p w14:paraId="4C6FB4E8" w14:textId="77777777" w:rsidR="00F410E3" w:rsidRDefault="001941D5" w:rsidP="00F61728">
      <w:pPr>
        <w:pStyle w:val="Heading1"/>
        <w:ind w:left="0"/>
        <w:rPr>
          <w:rStyle w:val="SubtleEmphasis"/>
          <w:rFonts w:cs="Arial"/>
          <w:i w:val="0"/>
          <w:color w:val="000000" w:themeColor="text1"/>
          <w:sz w:val="24"/>
          <w:szCs w:val="24"/>
        </w:rPr>
      </w:pPr>
      <w:bookmarkStart w:id="45" w:name="_Toc173420052"/>
      <w:r w:rsidRPr="008736BB">
        <w:rPr>
          <w:rStyle w:val="SubtleEmphasis"/>
          <w:rFonts w:cs="Arial"/>
          <w:i w:val="0"/>
          <w:color w:val="000000" w:themeColor="text1"/>
          <w:sz w:val="24"/>
          <w:szCs w:val="24"/>
        </w:rPr>
        <w:t>EVALUATION CRITERIA</w:t>
      </w:r>
      <w:bookmarkEnd w:id="44"/>
      <w:bookmarkEnd w:id="45"/>
    </w:p>
    <w:p w14:paraId="72C691E9" w14:textId="77777777" w:rsidR="00F034B7" w:rsidRPr="008736BB" w:rsidRDefault="00F034B7" w:rsidP="00F61728">
      <w:pPr>
        <w:pStyle w:val="Heading1"/>
        <w:ind w:left="0"/>
        <w:rPr>
          <w:rStyle w:val="SubtleEmphasis"/>
          <w:rFonts w:cs="Arial"/>
          <w:i w:val="0"/>
          <w:color w:val="000000" w:themeColor="text1"/>
          <w:sz w:val="24"/>
          <w:szCs w:val="24"/>
        </w:rPr>
      </w:pPr>
    </w:p>
    <w:p w14:paraId="557864C7" w14:textId="77777777" w:rsidR="00F410E3" w:rsidRPr="008736BB" w:rsidRDefault="001941D5" w:rsidP="008352F3">
      <w:pPr>
        <w:pStyle w:val="BodyText"/>
        <w:ind w:left="0" w:right="18"/>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The City will consider all proposals and award a contract to the Consultant that provides the best overall value for the City of </w:t>
      </w:r>
      <w:r w:rsidR="008924C1" w:rsidRPr="008736BB">
        <w:rPr>
          <w:rStyle w:val="SubtleEmphasis"/>
          <w:rFonts w:cs="Arial"/>
          <w:i w:val="0"/>
          <w:color w:val="000000" w:themeColor="text1"/>
        </w:rPr>
        <w:t>Merced</w:t>
      </w:r>
      <w:r w:rsidRPr="008736BB">
        <w:rPr>
          <w:rStyle w:val="SubtleEmphasis"/>
          <w:rFonts w:cs="Arial"/>
          <w:i w:val="0"/>
          <w:color w:val="000000" w:themeColor="text1"/>
        </w:rPr>
        <w:t xml:space="preserve">. Accordingly, the </w:t>
      </w:r>
      <w:proofErr w:type="gramStart"/>
      <w:r w:rsidRPr="008736BB">
        <w:rPr>
          <w:rStyle w:val="SubtleEmphasis"/>
          <w:rFonts w:cs="Arial"/>
          <w:i w:val="0"/>
          <w:color w:val="000000" w:themeColor="text1"/>
        </w:rPr>
        <w:t>City</w:t>
      </w:r>
      <w:proofErr w:type="gramEnd"/>
      <w:r w:rsidRPr="008736BB">
        <w:rPr>
          <w:rStyle w:val="SubtleEmphasis"/>
          <w:rFonts w:cs="Arial"/>
          <w:i w:val="0"/>
          <w:color w:val="000000" w:themeColor="text1"/>
        </w:rPr>
        <w:t xml:space="preserve"> may use any of the following evaluation criteria to select a Consultant:</w:t>
      </w:r>
    </w:p>
    <w:p w14:paraId="06BEFBF1" w14:textId="77777777" w:rsidR="00F410E3" w:rsidRPr="008736BB" w:rsidRDefault="00F410E3" w:rsidP="008352F3">
      <w:pPr>
        <w:spacing w:before="16" w:line="260" w:lineRule="exact"/>
        <w:ind w:right="18"/>
        <w:rPr>
          <w:rStyle w:val="SubtleEmphasis"/>
          <w:rFonts w:ascii="Arial" w:eastAsia="Arial" w:hAnsi="Arial" w:cs="Arial"/>
          <w:i w:val="0"/>
          <w:color w:val="000000" w:themeColor="text1"/>
          <w:sz w:val="24"/>
          <w:szCs w:val="24"/>
        </w:rPr>
      </w:pPr>
    </w:p>
    <w:p w14:paraId="67D3F143" w14:textId="77777777" w:rsidR="00F410E3" w:rsidRPr="008736BB" w:rsidRDefault="001941D5" w:rsidP="008352F3">
      <w:pPr>
        <w:pStyle w:val="BodyText"/>
        <w:numPr>
          <w:ilvl w:val="0"/>
          <w:numId w:val="3"/>
        </w:numPr>
        <w:tabs>
          <w:tab w:val="left" w:pos="900"/>
        </w:tabs>
        <w:ind w:left="900" w:right="18" w:hanging="420"/>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Experience with fully preparing and submitting successful Consolidated Plan and other required </w:t>
      </w:r>
      <w:proofErr w:type="gramStart"/>
      <w:r w:rsidRPr="008736BB">
        <w:rPr>
          <w:rStyle w:val="SubtleEmphasis"/>
          <w:rFonts w:cs="Arial"/>
          <w:i w:val="0"/>
          <w:color w:val="000000" w:themeColor="text1"/>
        </w:rPr>
        <w:t>documents</w:t>
      </w:r>
      <w:proofErr w:type="gramEnd"/>
    </w:p>
    <w:p w14:paraId="48DB97B1" w14:textId="77777777" w:rsidR="00B53E1E" w:rsidRPr="008736BB" w:rsidRDefault="00B53E1E" w:rsidP="008352F3">
      <w:pPr>
        <w:pStyle w:val="BodyText"/>
        <w:tabs>
          <w:tab w:val="left" w:pos="900"/>
        </w:tabs>
        <w:ind w:left="900" w:right="18"/>
        <w:rPr>
          <w:rStyle w:val="SubtleEmphasis"/>
          <w:rFonts w:cs="Arial"/>
          <w:i w:val="0"/>
          <w:color w:val="000000" w:themeColor="text1"/>
        </w:rPr>
      </w:pPr>
    </w:p>
    <w:p w14:paraId="2B5740E9" w14:textId="77777777" w:rsidR="00F410E3" w:rsidRPr="008736BB" w:rsidRDefault="001941D5" w:rsidP="008352F3">
      <w:pPr>
        <w:pStyle w:val="BodyText"/>
        <w:numPr>
          <w:ilvl w:val="0"/>
          <w:numId w:val="3"/>
        </w:numPr>
        <w:tabs>
          <w:tab w:val="left" w:pos="900"/>
        </w:tabs>
        <w:ind w:left="900" w:right="18" w:hanging="420"/>
        <w:jc w:val="both"/>
        <w:rPr>
          <w:rStyle w:val="SubtleEmphasis"/>
          <w:rFonts w:cs="Arial"/>
          <w:i w:val="0"/>
          <w:color w:val="000000" w:themeColor="text1"/>
        </w:rPr>
      </w:pPr>
      <w:r w:rsidRPr="008736BB">
        <w:rPr>
          <w:rStyle w:val="SubtleEmphasis"/>
          <w:rFonts w:cs="Arial"/>
          <w:i w:val="0"/>
          <w:color w:val="000000" w:themeColor="text1"/>
        </w:rPr>
        <w:t>Relevant qualifications of personnel</w:t>
      </w:r>
    </w:p>
    <w:p w14:paraId="4D61FBCB"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430569B8" w14:textId="77777777" w:rsidR="00F410E3" w:rsidRPr="008736BB" w:rsidRDefault="001941D5" w:rsidP="008352F3">
      <w:pPr>
        <w:pStyle w:val="BodyText"/>
        <w:numPr>
          <w:ilvl w:val="0"/>
          <w:numId w:val="3"/>
        </w:numPr>
        <w:tabs>
          <w:tab w:val="left" w:pos="900"/>
        </w:tabs>
        <w:ind w:left="900" w:right="18" w:hanging="420"/>
        <w:rPr>
          <w:rStyle w:val="SubtleEmphasis"/>
          <w:rFonts w:cs="Arial"/>
          <w:i w:val="0"/>
          <w:color w:val="000000" w:themeColor="text1"/>
        </w:rPr>
      </w:pPr>
      <w:r w:rsidRPr="008736BB">
        <w:rPr>
          <w:rStyle w:val="SubtleEmphasis"/>
          <w:rFonts w:cs="Arial"/>
          <w:i w:val="0"/>
          <w:color w:val="000000" w:themeColor="text1"/>
        </w:rPr>
        <w:t xml:space="preserve">Information obtained via reference checks and from other sources regarding a firm’s experience and </w:t>
      </w:r>
      <w:proofErr w:type="gramStart"/>
      <w:r w:rsidRPr="008736BB">
        <w:rPr>
          <w:rStyle w:val="SubtleEmphasis"/>
          <w:rFonts w:cs="Arial"/>
          <w:i w:val="0"/>
          <w:color w:val="000000" w:themeColor="text1"/>
        </w:rPr>
        <w:t>reputation</w:t>
      </w:r>
      <w:proofErr w:type="gramEnd"/>
    </w:p>
    <w:p w14:paraId="41B5A2EB"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7037DA80" w14:textId="77777777" w:rsidR="00F410E3" w:rsidRPr="008736BB" w:rsidRDefault="001941D5" w:rsidP="008352F3">
      <w:pPr>
        <w:pStyle w:val="BodyText"/>
        <w:numPr>
          <w:ilvl w:val="0"/>
          <w:numId w:val="3"/>
        </w:numPr>
        <w:tabs>
          <w:tab w:val="left" w:pos="900"/>
        </w:tabs>
        <w:ind w:left="900" w:right="18" w:hanging="420"/>
        <w:jc w:val="both"/>
        <w:rPr>
          <w:rStyle w:val="SubtleEmphasis"/>
          <w:rFonts w:cs="Arial"/>
          <w:i w:val="0"/>
          <w:color w:val="000000" w:themeColor="text1"/>
        </w:rPr>
      </w:pPr>
      <w:r w:rsidRPr="008736BB">
        <w:rPr>
          <w:rStyle w:val="SubtleEmphasis"/>
          <w:rFonts w:cs="Arial"/>
          <w:i w:val="0"/>
          <w:color w:val="000000" w:themeColor="text1"/>
        </w:rPr>
        <w:t>Familiarity with applicable local, state</w:t>
      </w:r>
      <w:r w:rsidR="005273DC" w:rsidRPr="008736BB">
        <w:rPr>
          <w:rStyle w:val="SubtleEmphasis"/>
          <w:rFonts w:cs="Arial"/>
          <w:i w:val="0"/>
          <w:color w:val="000000" w:themeColor="text1"/>
        </w:rPr>
        <w:t>,</w:t>
      </w:r>
      <w:r w:rsidRPr="008736BB">
        <w:rPr>
          <w:rStyle w:val="SubtleEmphasis"/>
          <w:rFonts w:cs="Arial"/>
          <w:i w:val="0"/>
          <w:color w:val="000000" w:themeColor="text1"/>
        </w:rPr>
        <w:t xml:space="preserve"> and federal laws</w:t>
      </w:r>
    </w:p>
    <w:p w14:paraId="29C64521"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3656DABB" w14:textId="77777777" w:rsidR="00F410E3" w:rsidRPr="008736BB" w:rsidRDefault="001941D5" w:rsidP="008352F3">
      <w:pPr>
        <w:pStyle w:val="BodyText"/>
        <w:numPr>
          <w:ilvl w:val="0"/>
          <w:numId w:val="3"/>
        </w:numPr>
        <w:tabs>
          <w:tab w:val="left" w:pos="900"/>
        </w:tabs>
        <w:ind w:left="900" w:right="18" w:hanging="420"/>
        <w:rPr>
          <w:rStyle w:val="SubtleEmphasis"/>
          <w:rFonts w:cs="Arial"/>
          <w:i w:val="0"/>
          <w:color w:val="000000" w:themeColor="text1"/>
        </w:rPr>
      </w:pPr>
      <w:r w:rsidRPr="008736BB">
        <w:rPr>
          <w:rStyle w:val="SubtleEmphasis"/>
          <w:rFonts w:cs="Arial"/>
          <w:i w:val="0"/>
          <w:color w:val="000000" w:themeColor="text1"/>
        </w:rPr>
        <w:t xml:space="preserve">Knowledge of, or ability to acquire knowledge of, local issues and interested parties in </w:t>
      </w:r>
      <w:r w:rsidR="008924C1" w:rsidRPr="008736BB">
        <w:rPr>
          <w:rStyle w:val="SubtleEmphasis"/>
          <w:rFonts w:cs="Arial"/>
          <w:i w:val="0"/>
          <w:color w:val="000000" w:themeColor="text1"/>
        </w:rPr>
        <w:t>Merced</w:t>
      </w:r>
      <w:r w:rsidRPr="008736BB">
        <w:rPr>
          <w:rStyle w:val="SubtleEmphasis"/>
          <w:rFonts w:cs="Arial"/>
          <w:i w:val="0"/>
          <w:color w:val="000000" w:themeColor="text1"/>
        </w:rPr>
        <w:t xml:space="preserve"> and</w:t>
      </w:r>
      <w:r w:rsidR="008924C1" w:rsidRPr="008736BB">
        <w:rPr>
          <w:rStyle w:val="SubtleEmphasis"/>
          <w:rFonts w:cs="Arial"/>
          <w:i w:val="0"/>
          <w:color w:val="000000" w:themeColor="text1"/>
        </w:rPr>
        <w:t xml:space="preserve"> the San Joaquin Valley </w:t>
      </w:r>
      <w:proofErr w:type="gramStart"/>
      <w:r w:rsidRPr="008736BB">
        <w:rPr>
          <w:rStyle w:val="SubtleEmphasis"/>
          <w:rFonts w:cs="Arial"/>
          <w:i w:val="0"/>
          <w:color w:val="000000" w:themeColor="text1"/>
        </w:rPr>
        <w:t>region</w:t>
      </w:r>
      <w:proofErr w:type="gramEnd"/>
    </w:p>
    <w:p w14:paraId="3D12064F"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7788DE63" w14:textId="77777777" w:rsidR="00F410E3" w:rsidRPr="008736BB" w:rsidRDefault="001941D5" w:rsidP="008352F3">
      <w:pPr>
        <w:pStyle w:val="BodyText"/>
        <w:numPr>
          <w:ilvl w:val="0"/>
          <w:numId w:val="3"/>
        </w:numPr>
        <w:tabs>
          <w:tab w:val="left" w:pos="900"/>
        </w:tabs>
        <w:ind w:left="900" w:right="18" w:hanging="420"/>
        <w:jc w:val="both"/>
        <w:rPr>
          <w:rStyle w:val="SubtleEmphasis"/>
          <w:rFonts w:cs="Arial"/>
          <w:i w:val="0"/>
          <w:color w:val="000000" w:themeColor="text1"/>
        </w:rPr>
      </w:pPr>
      <w:r w:rsidRPr="008736BB">
        <w:rPr>
          <w:rStyle w:val="SubtleEmphasis"/>
          <w:rFonts w:cs="Arial"/>
          <w:i w:val="0"/>
          <w:color w:val="000000" w:themeColor="text1"/>
        </w:rPr>
        <w:t>Approach to public outreach</w:t>
      </w:r>
    </w:p>
    <w:p w14:paraId="58C86610"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1B005572" w14:textId="77777777" w:rsidR="00F410E3" w:rsidRPr="008736BB" w:rsidRDefault="001941D5" w:rsidP="008352F3">
      <w:pPr>
        <w:pStyle w:val="BodyText"/>
        <w:numPr>
          <w:ilvl w:val="0"/>
          <w:numId w:val="3"/>
        </w:numPr>
        <w:tabs>
          <w:tab w:val="left" w:pos="900"/>
        </w:tabs>
        <w:ind w:left="900" w:right="18" w:hanging="420"/>
        <w:rPr>
          <w:rStyle w:val="SubtleEmphasis"/>
          <w:rFonts w:cs="Arial"/>
          <w:i w:val="0"/>
          <w:color w:val="000000" w:themeColor="text1"/>
        </w:rPr>
      </w:pPr>
      <w:r w:rsidRPr="008736BB">
        <w:rPr>
          <w:rStyle w:val="SubtleEmphasis"/>
          <w:rFonts w:cs="Arial"/>
          <w:i w:val="0"/>
          <w:color w:val="000000" w:themeColor="text1"/>
        </w:rPr>
        <w:t xml:space="preserve">Approach to overall preparation of the required documents as required by </w:t>
      </w:r>
      <w:proofErr w:type="gramStart"/>
      <w:r w:rsidRPr="008736BB">
        <w:rPr>
          <w:rStyle w:val="SubtleEmphasis"/>
          <w:rFonts w:cs="Arial"/>
          <w:i w:val="0"/>
          <w:color w:val="000000" w:themeColor="text1"/>
        </w:rPr>
        <w:t>HUD</w:t>
      </w:r>
      <w:proofErr w:type="gramEnd"/>
    </w:p>
    <w:p w14:paraId="76DAC3E3"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4199D4A0" w14:textId="77777777" w:rsidR="00F410E3" w:rsidRPr="008736BB" w:rsidRDefault="001941D5" w:rsidP="008352F3">
      <w:pPr>
        <w:pStyle w:val="BodyText"/>
        <w:numPr>
          <w:ilvl w:val="0"/>
          <w:numId w:val="3"/>
        </w:numPr>
        <w:tabs>
          <w:tab w:val="left" w:pos="900"/>
        </w:tabs>
        <w:ind w:left="900" w:right="18" w:hanging="420"/>
        <w:rPr>
          <w:rStyle w:val="SubtleEmphasis"/>
          <w:rFonts w:cs="Arial"/>
          <w:i w:val="0"/>
          <w:color w:val="000000" w:themeColor="text1"/>
        </w:rPr>
      </w:pPr>
      <w:r w:rsidRPr="008736BB">
        <w:rPr>
          <w:rStyle w:val="SubtleEmphasis"/>
          <w:rFonts w:cs="Arial"/>
          <w:i w:val="0"/>
          <w:color w:val="000000" w:themeColor="text1"/>
        </w:rPr>
        <w:t>Proposed schedule/timeline and ability to meet City and HUD deadlines (</w:t>
      </w:r>
      <w:r w:rsidR="005273DC" w:rsidRPr="008736BB">
        <w:rPr>
          <w:rStyle w:val="SubtleEmphasis"/>
          <w:rFonts w:cs="Arial"/>
          <w:i w:val="0"/>
          <w:color w:val="000000" w:themeColor="text1"/>
        </w:rPr>
        <w:t>mandatory</w:t>
      </w:r>
      <w:r w:rsidRPr="008736BB">
        <w:rPr>
          <w:rStyle w:val="SubtleEmphasis"/>
          <w:rFonts w:cs="Arial"/>
          <w:i w:val="0"/>
          <w:color w:val="000000" w:themeColor="text1"/>
        </w:rPr>
        <w:t>)</w:t>
      </w:r>
    </w:p>
    <w:p w14:paraId="457ECD06" w14:textId="77777777" w:rsidR="00DE25C5" w:rsidRPr="008736BB" w:rsidRDefault="00DE25C5" w:rsidP="008352F3">
      <w:pPr>
        <w:pStyle w:val="BodyText"/>
        <w:tabs>
          <w:tab w:val="left" w:pos="900"/>
        </w:tabs>
        <w:ind w:left="900" w:right="18" w:hanging="420"/>
        <w:rPr>
          <w:rStyle w:val="SubtleEmphasis"/>
          <w:rFonts w:cs="Arial"/>
          <w:i w:val="0"/>
          <w:color w:val="000000" w:themeColor="text1"/>
        </w:rPr>
      </w:pPr>
    </w:p>
    <w:p w14:paraId="2C8C4349" w14:textId="77777777" w:rsidR="00F410E3" w:rsidRPr="008736BB" w:rsidRDefault="001941D5" w:rsidP="008352F3">
      <w:pPr>
        <w:pStyle w:val="BodyText"/>
        <w:numPr>
          <w:ilvl w:val="0"/>
          <w:numId w:val="3"/>
        </w:numPr>
        <w:tabs>
          <w:tab w:val="left" w:pos="900"/>
        </w:tabs>
        <w:ind w:left="900" w:right="18" w:hanging="420"/>
        <w:rPr>
          <w:rStyle w:val="SubtleEmphasis"/>
          <w:rFonts w:cs="Arial"/>
          <w:i w:val="0"/>
          <w:color w:val="000000" w:themeColor="text1"/>
        </w:rPr>
      </w:pPr>
      <w:r w:rsidRPr="008736BB">
        <w:rPr>
          <w:rStyle w:val="SubtleEmphasis"/>
          <w:rFonts w:cs="Arial"/>
          <w:i w:val="0"/>
          <w:color w:val="000000" w:themeColor="text1"/>
        </w:rPr>
        <w:t>Overall responsiveness to this RFP and ability to satisfy HUD’s submittal deadlines and requirements.</w:t>
      </w:r>
    </w:p>
    <w:p w14:paraId="406C2C7A" w14:textId="77777777" w:rsidR="004A3FBE" w:rsidRPr="008736BB" w:rsidRDefault="004A3FBE" w:rsidP="008352F3">
      <w:pPr>
        <w:spacing w:before="16" w:line="260" w:lineRule="exact"/>
        <w:ind w:right="18"/>
        <w:rPr>
          <w:rStyle w:val="SubtleEmphasis"/>
          <w:rFonts w:ascii="Arial" w:hAnsi="Arial" w:cs="Arial"/>
          <w:i w:val="0"/>
          <w:color w:val="000000" w:themeColor="text1"/>
          <w:sz w:val="24"/>
          <w:szCs w:val="24"/>
        </w:rPr>
      </w:pPr>
    </w:p>
    <w:p w14:paraId="10F32069" w14:textId="77777777" w:rsidR="00F410E3" w:rsidRPr="008736BB" w:rsidRDefault="001941D5" w:rsidP="008352F3">
      <w:pPr>
        <w:pStyle w:val="BodyText"/>
        <w:ind w:left="0" w:right="18"/>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A materially incomplete or non-responsive proposal will be rejected.</w:t>
      </w:r>
    </w:p>
    <w:p w14:paraId="5A2F18AF" w14:textId="77777777" w:rsidR="00F410E3" w:rsidRPr="008736BB" w:rsidRDefault="00F410E3" w:rsidP="008F4D8F">
      <w:pPr>
        <w:spacing w:before="16" w:line="260" w:lineRule="exact"/>
        <w:rPr>
          <w:rStyle w:val="SubtleEmphasis"/>
          <w:rFonts w:ascii="Arial" w:hAnsi="Arial" w:cs="Arial"/>
          <w:i w:val="0"/>
          <w:color w:val="000000" w:themeColor="text1"/>
          <w:sz w:val="24"/>
          <w:szCs w:val="24"/>
        </w:rPr>
      </w:pPr>
    </w:p>
    <w:p w14:paraId="5BD2E8C9" w14:textId="77777777" w:rsidR="00F410E3" w:rsidRPr="008736BB" w:rsidRDefault="001941D5" w:rsidP="008352F3">
      <w:pPr>
        <w:pStyle w:val="BodyText"/>
        <w:ind w:left="0" w:right="118"/>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Please note that the ability of the Consultant team to satisfactorily complete the overall project within the anticipated completion schedule will be considered in the selection process. Cost, while not determinative, may be considered in the selection process.</w:t>
      </w:r>
    </w:p>
    <w:p w14:paraId="4539407C" w14:textId="77777777" w:rsidR="0007185F" w:rsidRPr="008736BB" w:rsidRDefault="0007185F">
      <w:pPr>
        <w:pStyle w:val="Heading2"/>
        <w:ind w:left="120"/>
        <w:rPr>
          <w:rStyle w:val="SubtleEmphasis"/>
          <w:rFonts w:cs="Arial"/>
          <w:i w:val="0"/>
          <w:color w:val="000000" w:themeColor="text1"/>
        </w:rPr>
      </w:pPr>
    </w:p>
    <w:p w14:paraId="406BAA3E" w14:textId="31ED7173" w:rsidR="00F410E3" w:rsidRDefault="001941D5" w:rsidP="008F4D8F">
      <w:pPr>
        <w:pStyle w:val="Heading1"/>
        <w:ind w:left="0"/>
        <w:rPr>
          <w:rStyle w:val="SubtleEmphasis"/>
          <w:rFonts w:cs="Arial"/>
          <w:i w:val="0"/>
          <w:color w:val="000000" w:themeColor="text1"/>
          <w:sz w:val="24"/>
          <w:szCs w:val="24"/>
        </w:rPr>
      </w:pPr>
      <w:bookmarkStart w:id="46" w:name="_Toc15039546"/>
      <w:bookmarkStart w:id="47" w:name="_Toc173420053"/>
      <w:r w:rsidRPr="008736BB">
        <w:rPr>
          <w:rStyle w:val="SubtleEmphasis"/>
          <w:rFonts w:cs="Arial"/>
          <w:i w:val="0"/>
          <w:color w:val="000000" w:themeColor="text1"/>
          <w:sz w:val="24"/>
          <w:szCs w:val="24"/>
        </w:rPr>
        <w:t>SELECTION PROCEDURE</w:t>
      </w:r>
      <w:bookmarkEnd w:id="46"/>
      <w:bookmarkEnd w:id="47"/>
    </w:p>
    <w:p w14:paraId="29F8E819" w14:textId="77777777" w:rsidR="008F4D8F" w:rsidRPr="008736BB" w:rsidRDefault="008F4D8F" w:rsidP="008352F3">
      <w:pPr>
        <w:pStyle w:val="Heading1"/>
        <w:ind w:left="0"/>
        <w:rPr>
          <w:rStyle w:val="SubtleEmphasis"/>
          <w:rFonts w:cs="Arial"/>
          <w:i w:val="0"/>
          <w:color w:val="000000" w:themeColor="text1"/>
          <w:sz w:val="24"/>
          <w:szCs w:val="24"/>
        </w:rPr>
      </w:pPr>
    </w:p>
    <w:p w14:paraId="1FCDCEE3" w14:textId="70BB5945" w:rsidR="00F410E3" w:rsidRPr="008736BB" w:rsidRDefault="001941D5" w:rsidP="008352F3">
      <w:pPr>
        <w:pStyle w:val="BodyText"/>
        <w:ind w:left="0" w:right="118"/>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 xml:space="preserve">A proposal evaluation committee comprised of City staff will review each proposal. The most qualified </w:t>
      </w:r>
      <w:r w:rsidR="009066D7">
        <w:rPr>
          <w:rStyle w:val="SubtleEmphasis"/>
          <w:rFonts w:cs="Arial"/>
          <w:i w:val="0"/>
          <w:color w:val="000000" w:themeColor="text1"/>
        </w:rPr>
        <w:t>c</w:t>
      </w:r>
      <w:r w:rsidRPr="008736BB">
        <w:rPr>
          <w:rStyle w:val="SubtleEmphasis"/>
          <w:rFonts w:cs="Arial"/>
          <w:i w:val="0"/>
          <w:color w:val="000000" w:themeColor="text1"/>
        </w:rPr>
        <w:t xml:space="preserve">onsultant </w:t>
      </w:r>
      <w:r w:rsidR="009066D7">
        <w:rPr>
          <w:rStyle w:val="SubtleEmphasis"/>
          <w:rFonts w:cs="Arial"/>
          <w:i w:val="0"/>
          <w:color w:val="000000" w:themeColor="text1"/>
        </w:rPr>
        <w:t>f</w:t>
      </w:r>
      <w:r w:rsidRPr="008736BB">
        <w:rPr>
          <w:rStyle w:val="SubtleEmphasis"/>
          <w:rFonts w:cs="Arial"/>
          <w:i w:val="0"/>
          <w:color w:val="000000" w:themeColor="text1"/>
        </w:rPr>
        <w:t xml:space="preserve">irm/s </w:t>
      </w:r>
      <w:r w:rsidR="00F31C0B">
        <w:rPr>
          <w:rStyle w:val="SubtleEmphasis"/>
          <w:rFonts w:cs="Arial"/>
          <w:i w:val="0"/>
          <w:color w:val="000000" w:themeColor="text1"/>
        </w:rPr>
        <w:t>will</w:t>
      </w:r>
      <w:r w:rsidRPr="008736BB">
        <w:rPr>
          <w:rStyle w:val="SubtleEmphasis"/>
          <w:rFonts w:cs="Arial"/>
          <w:i w:val="0"/>
          <w:color w:val="000000" w:themeColor="text1"/>
        </w:rPr>
        <w:t xml:space="preserve"> be invited to participate in an interview with City staff, </w:t>
      </w:r>
      <w:r w:rsidR="0097699B">
        <w:rPr>
          <w:rStyle w:val="SubtleEmphasis"/>
          <w:rFonts w:cs="Arial"/>
          <w:i w:val="0"/>
          <w:color w:val="000000" w:themeColor="text1"/>
        </w:rPr>
        <w:t>dates to be announced.</w:t>
      </w:r>
    </w:p>
    <w:p w14:paraId="3586918A" w14:textId="77777777" w:rsidR="00F61728" w:rsidRPr="008736BB" w:rsidRDefault="00F61728">
      <w:pPr>
        <w:spacing w:before="18" w:line="260" w:lineRule="exact"/>
        <w:rPr>
          <w:rStyle w:val="SubtleEmphasis"/>
          <w:rFonts w:ascii="Arial" w:hAnsi="Arial" w:cs="Arial"/>
          <w:i w:val="0"/>
          <w:color w:val="000000" w:themeColor="text1"/>
          <w:sz w:val="24"/>
          <w:szCs w:val="24"/>
        </w:rPr>
      </w:pPr>
    </w:p>
    <w:p w14:paraId="068A2205" w14:textId="44E8E17B" w:rsidR="00F410E3" w:rsidRPr="008467CC" w:rsidRDefault="001941D5" w:rsidP="008467CC">
      <w:pPr>
        <w:pStyle w:val="Heading2"/>
        <w:ind w:left="0"/>
        <w:rPr>
          <w:rStyle w:val="SubtleEmphasis"/>
          <w:rFonts w:cs="Arial"/>
          <w:b w:val="0"/>
          <w:bCs w:val="0"/>
          <w:i w:val="0"/>
          <w:color w:val="000000" w:themeColor="text1"/>
          <w:u w:val="single"/>
        </w:rPr>
      </w:pPr>
      <w:bookmarkStart w:id="48" w:name="_Toc15039547"/>
      <w:bookmarkStart w:id="49" w:name="_Toc173420054"/>
      <w:r w:rsidRPr="008467CC">
        <w:rPr>
          <w:rStyle w:val="SubtleEmphasis"/>
          <w:rFonts w:cs="Arial"/>
          <w:b w:val="0"/>
          <w:bCs w:val="0"/>
          <w:i w:val="0"/>
          <w:color w:val="000000" w:themeColor="text1"/>
          <w:u w:val="single"/>
        </w:rPr>
        <w:t>C</w:t>
      </w:r>
      <w:r w:rsidR="008467CC" w:rsidRPr="008467CC">
        <w:rPr>
          <w:rStyle w:val="SubtleEmphasis"/>
          <w:rFonts w:cs="Arial"/>
          <w:b w:val="0"/>
          <w:bCs w:val="0"/>
          <w:i w:val="0"/>
          <w:color w:val="000000" w:themeColor="text1"/>
          <w:u w:val="single"/>
        </w:rPr>
        <w:t>ity Process:</w:t>
      </w:r>
      <w:bookmarkEnd w:id="48"/>
      <w:bookmarkEnd w:id="49"/>
    </w:p>
    <w:p w14:paraId="2ECEF5E3" w14:textId="77777777" w:rsidR="008F4D8F" w:rsidRPr="008736BB" w:rsidRDefault="008F4D8F" w:rsidP="008352F3">
      <w:pPr>
        <w:pStyle w:val="Heading1"/>
        <w:ind w:left="0"/>
        <w:rPr>
          <w:rStyle w:val="SubtleEmphasis"/>
          <w:rFonts w:cs="Arial"/>
          <w:i w:val="0"/>
          <w:color w:val="000000" w:themeColor="text1"/>
          <w:sz w:val="24"/>
          <w:szCs w:val="24"/>
        </w:rPr>
      </w:pPr>
    </w:p>
    <w:p w14:paraId="7C47C6D8" w14:textId="77777777" w:rsidR="00F410E3" w:rsidRPr="0094626A" w:rsidRDefault="001941D5" w:rsidP="008352F3">
      <w:pPr>
        <w:pStyle w:val="BodyText"/>
        <w:numPr>
          <w:ilvl w:val="0"/>
          <w:numId w:val="2"/>
        </w:numPr>
        <w:tabs>
          <w:tab w:val="left" w:pos="900"/>
        </w:tabs>
        <w:spacing w:before="75"/>
        <w:ind w:left="900" w:right="117" w:hanging="450"/>
        <w:jc w:val="both"/>
        <w:rPr>
          <w:rStyle w:val="SubtleEmphasis"/>
          <w:rFonts w:cs="Arial"/>
          <w:i w:val="0"/>
          <w:color w:val="000000" w:themeColor="text1"/>
          <w:sz w:val="32"/>
          <w:szCs w:val="32"/>
        </w:rPr>
      </w:pPr>
      <w:r w:rsidRPr="0094626A">
        <w:rPr>
          <w:rStyle w:val="SubtleEmphasis"/>
          <w:rFonts w:cs="Arial"/>
          <w:i w:val="0"/>
          <w:color w:val="000000" w:themeColor="text1"/>
        </w:rPr>
        <w:t xml:space="preserve">General Conditions: The City reserves the right to cancel or reject all, or a portion or portions, of the request for proposals without notice. Further, the </w:t>
      </w:r>
      <w:proofErr w:type="gramStart"/>
      <w:r w:rsidRPr="0094626A">
        <w:rPr>
          <w:rStyle w:val="SubtleEmphasis"/>
          <w:rFonts w:cs="Arial"/>
          <w:i w:val="0"/>
          <w:color w:val="000000" w:themeColor="text1"/>
        </w:rPr>
        <w:t>City</w:t>
      </w:r>
      <w:proofErr w:type="gramEnd"/>
      <w:r w:rsidRPr="0094626A">
        <w:rPr>
          <w:rStyle w:val="SubtleEmphasis"/>
          <w:rFonts w:cs="Arial"/>
          <w:i w:val="0"/>
          <w:color w:val="000000" w:themeColor="text1"/>
        </w:rPr>
        <w:t xml:space="preserve"> makes no representations that any agreement will be awarded to any</w:t>
      </w:r>
      <w:r w:rsidR="00DE25C5" w:rsidRPr="0094626A">
        <w:rPr>
          <w:rStyle w:val="SubtleEmphasis"/>
          <w:rFonts w:cs="Arial"/>
          <w:i w:val="0"/>
          <w:color w:val="000000" w:themeColor="text1"/>
        </w:rPr>
        <w:t xml:space="preserve"> </w:t>
      </w:r>
      <w:r w:rsidRPr="0094626A">
        <w:rPr>
          <w:rStyle w:val="SubtleEmphasis"/>
          <w:rFonts w:cs="Arial"/>
          <w:i w:val="0"/>
          <w:color w:val="000000" w:themeColor="text1"/>
        </w:rPr>
        <w:t xml:space="preserve">organization submitting a proposal. The City reserves the right to reject </w:t>
      </w:r>
      <w:proofErr w:type="gramStart"/>
      <w:r w:rsidRPr="0094626A">
        <w:rPr>
          <w:rStyle w:val="SubtleEmphasis"/>
          <w:rFonts w:cs="Arial"/>
          <w:i w:val="0"/>
          <w:color w:val="000000" w:themeColor="text1"/>
        </w:rPr>
        <w:t>any and all</w:t>
      </w:r>
      <w:proofErr w:type="gramEnd"/>
      <w:r w:rsidRPr="0094626A">
        <w:rPr>
          <w:rStyle w:val="SubtleEmphasis"/>
          <w:rFonts w:cs="Arial"/>
          <w:i w:val="0"/>
          <w:color w:val="000000" w:themeColor="text1"/>
        </w:rPr>
        <w:t xml:space="preserve"> proposals submitted in response to this request or any addenda thereto.</w:t>
      </w:r>
    </w:p>
    <w:p w14:paraId="68A4530A" w14:textId="77777777" w:rsidR="00B53E1E" w:rsidRPr="008736BB" w:rsidRDefault="00B53E1E" w:rsidP="008352F3">
      <w:pPr>
        <w:tabs>
          <w:tab w:val="left" w:pos="900"/>
        </w:tabs>
        <w:spacing w:before="16" w:line="260" w:lineRule="exact"/>
        <w:ind w:left="900" w:hanging="450"/>
        <w:rPr>
          <w:rStyle w:val="SubtleEmphasis"/>
          <w:rFonts w:ascii="Arial" w:eastAsia="Arial" w:hAnsi="Arial" w:cs="Arial"/>
          <w:i w:val="0"/>
          <w:color w:val="000000" w:themeColor="text1"/>
          <w:sz w:val="24"/>
          <w:szCs w:val="24"/>
        </w:rPr>
      </w:pPr>
    </w:p>
    <w:p w14:paraId="0312892B" w14:textId="77777777" w:rsidR="00F410E3" w:rsidRPr="008736BB" w:rsidRDefault="00B53E1E" w:rsidP="008352F3">
      <w:pPr>
        <w:pStyle w:val="BodyText"/>
        <w:tabs>
          <w:tab w:val="left" w:pos="900"/>
        </w:tabs>
        <w:ind w:left="900" w:right="117" w:hanging="45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ab/>
      </w:r>
      <w:r w:rsidR="001941D5" w:rsidRPr="008736BB">
        <w:rPr>
          <w:rStyle w:val="SubtleEmphasis"/>
          <w:rFonts w:cs="Arial"/>
          <w:i w:val="0"/>
          <w:color w:val="000000" w:themeColor="text1"/>
        </w:rPr>
        <w:t xml:space="preserve">The City also reserves the right to reject any sub-consultant or individual working on a </w:t>
      </w:r>
      <w:proofErr w:type="gramStart"/>
      <w:r w:rsidR="001941D5" w:rsidRPr="008736BB">
        <w:rPr>
          <w:rStyle w:val="SubtleEmphasis"/>
          <w:rFonts w:cs="Arial"/>
          <w:i w:val="0"/>
          <w:color w:val="000000" w:themeColor="text1"/>
        </w:rPr>
        <w:t>Consultant</w:t>
      </w:r>
      <w:proofErr w:type="gramEnd"/>
      <w:r w:rsidR="001941D5" w:rsidRPr="008736BB">
        <w:rPr>
          <w:rStyle w:val="SubtleEmphasis"/>
          <w:rFonts w:cs="Arial"/>
          <w:i w:val="0"/>
          <w:color w:val="000000" w:themeColor="text1"/>
        </w:rPr>
        <w:t xml:space="preserve"> team and to replace the sub-consultant or individual with a mutually-acceptable replacement. Any changes to the proposal requirements will be made by written addendum.</w:t>
      </w:r>
    </w:p>
    <w:p w14:paraId="7924E4A0" w14:textId="77777777" w:rsidR="00F410E3" w:rsidRPr="008736BB" w:rsidRDefault="00F410E3" w:rsidP="008352F3">
      <w:pPr>
        <w:tabs>
          <w:tab w:val="left" w:pos="900"/>
        </w:tabs>
        <w:spacing w:before="16" w:line="260" w:lineRule="exact"/>
        <w:ind w:left="900" w:hanging="450"/>
        <w:rPr>
          <w:rStyle w:val="SubtleEmphasis"/>
          <w:rFonts w:ascii="Arial" w:eastAsia="Arial" w:hAnsi="Arial" w:cs="Arial"/>
          <w:i w:val="0"/>
          <w:color w:val="000000" w:themeColor="text1"/>
          <w:sz w:val="24"/>
          <w:szCs w:val="24"/>
        </w:rPr>
      </w:pPr>
    </w:p>
    <w:p w14:paraId="1763BC33" w14:textId="77777777" w:rsidR="00F410E3" w:rsidRPr="008736BB" w:rsidRDefault="001941D5" w:rsidP="008352F3">
      <w:pPr>
        <w:pStyle w:val="BodyText"/>
        <w:numPr>
          <w:ilvl w:val="0"/>
          <w:numId w:val="2"/>
        </w:numPr>
        <w:tabs>
          <w:tab w:val="left" w:pos="900"/>
        </w:tabs>
        <w:ind w:left="900" w:right="115" w:hanging="45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Liability</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of</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Costs</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and</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 xml:space="preserve">Responsibility: The City shall not be liable for any costs incurred in response to this request for proposals. All costs shall be borne by the person or organization responding to the request. The person or organization responding to the request shall hold the City harmless from </w:t>
      </w:r>
      <w:proofErr w:type="gramStart"/>
      <w:r w:rsidRPr="008736BB">
        <w:rPr>
          <w:rStyle w:val="SubtleEmphasis"/>
          <w:rFonts w:cs="Arial"/>
          <w:i w:val="0"/>
          <w:color w:val="000000" w:themeColor="text1"/>
        </w:rPr>
        <w:t>any and all</w:t>
      </w:r>
      <w:proofErr w:type="gramEnd"/>
      <w:r w:rsidRPr="008736BB">
        <w:rPr>
          <w:rStyle w:val="SubtleEmphasis"/>
          <w:rFonts w:cs="Arial"/>
          <w:i w:val="0"/>
          <w:color w:val="000000" w:themeColor="text1"/>
        </w:rPr>
        <w:t xml:space="preserve"> liability, claim</w:t>
      </w:r>
      <w:r w:rsidR="005273DC" w:rsidRPr="008736BB">
        <w:rPr>
          <w:rStyle w:val="SubtleEmphasis"/>
          <w:rFonts w:cs="Arial"/>
          <w:i w:val="0"/>
          <w:color w:val="000000" w:themeColor="text1"/>
        </w:rPr>
        <w:t>,</w:t>
      </w:r>
      <w:r w:rsidRPr="008736BB">
        <w:rPr>
          <w:rStyle w:val="SubtleEmphasis"/>
          <w:rFonts w:cs="Arial"/>
          <w:i w:val="0"/>
          <w:color w:val="000000" w:themeColor="text1"/>
        </w:rPr>
        <w:t xml:space="preserve"> or expense whatsoever incurred by or on behalf of that person or organization. All submitted material becomes the property of the City of </w:t>
      </w:r>
      <w:r w:rsidR="008924C1" w:rsidRPr="008736BB">
        <w:rPr>
          <w:rStyle w:val="SubtleEmphasis"/>
          <w:rFonts w:cs="Arial"/>
          <w:i w:val="0"/>
          <w:color w:val="000000" w:themeColor="text1"/>
        </w:rPr>
        <w:t>Merced</w:t>
      </w:r>
      <w:r w:rsidRPr="008736BB">
        <w:rPr>
          <w:rStyle w:val="SubtleEmphasis"/>
          <w:rFonts w:cs="Arial"/>
          <w:i w:val="0"/>
          <w:color w:val="000000" w:themeColor="text1"/>
        </w:rPr>
        <w:t>.</w:t>
      </w:r>
    </w:p>
    <w:p w14:paraId="6837B47C" w14:textId="77777777" w:rsidR="00F410E3" w:rsidRPr="008736BB" w:rsidRDefault="00F410E3" w:rsidP="008352F3">
      <w:pPr>
        <w:tabs>
          <w:tab w:val="left" w:pos="900"/>
        </w:tabs>
        <w:spacing w:before="16" w:line="260" w:lineRule="exact"/>
        <w:ind w:left="900" w:hanging="450"/>
        <w:rPr>
          <w:rStyle w:val="SubtleEmphasis"/>
          <w:rFonts w:ascii="Arial" w:eastAsia="Arial" w:hAnsi="Arial" w:cs="Arial"/>
          <w:i w:val="0"/>
          <w:color w:val="000000" w:themeColor="text1"/>
          <w:sz w:val="24"/>
          <w:szCs w:val="24"/>
        </w:rPr>
      </w:pPr>
    </w:p>
    <w:p w14:paraId="3C13EF96" w14:textId="5E5CA5F9" w:rsidR="00F410E3" w:rsidRPr="008736BB" w:rsidRDefault="00B53E1E" w:rsidP="008352F3">
      <w:pPr>
        <w:pStyle w:val="BodyText"/>
        <w:tabs>
          <w:tab w:val="left" w:pos="900"/>
        </w:tabs>
        <w:ind w:left="900" w:right="117" w:hanging="45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ab/>
      </w:r>
      <w:r w:rsidR="001941D5" w:rsidRPr="008736BB">
        <w:rPr>
          <w:rStyle w:val="SubtleEmphasis"/>
          <w:rFonts w:cs="Arial"/>
          <w:i w:val="0"/>
          <w:color w:val="000000" w:themeColor="text1"/>
        </w:rPr>
        <w:t xml:space="preserve">The selected Consultant shall be required to assume responsibility for all services offered in the proposal </w:t>
      </w:r>
      <w:proofErr w:type="gramStart"/>
      <w:r w:rsidR="001941D5" w:rsidRPr="008736BB">
        <w:rPr>
          <w:rStyle w:val="SubtleEmphasis"/>
          <w:rFonts w:cs="Arial"/>
          <w:i w:val="0"/>
          <w:color w:val="000000" w:themeColor="text1"/>
        </w:rPr>
        <w:t>whether or not</w:t>
      </w:r>
      <w:proofErr w:type="gramEnd"/>
      <w:r w:rsidR="001941D5" w:rsidRPr="008736BB">
        <w:rPr>
          <w:rStyle w:val="SubtleEmphasis"/>
          <w:rFonts w:cs="Arial"/>
          <w:i w:val="0"/>
          <w:color w:val="000000" w:themeColor="text1"/>
        </w:rPr>
        <w:t xml:space="preserve"> they p</w:t>
      </w:r>
      <w:r w:rsidR="005273DC" w:rsidRPr="008736BB">
        <w:rPr>
          <w:rStyle w:val="SubtleEmphasis"/>
          <w:rFonts w:cs="Arial"/>
          <w:i w:val="0"/>
          <w:color w:val="000000" w:themeColor="text1"/>
        </w:rPr>
        <w:t>rocess</w:t>
      </w:r>
      <w:r w:rsidR="001941D5" w:rsidRPr="008736BB">
        <w:rPr>
          <w:rStyle w:val="SubtleEmphasis"/>
          <w:rFonts w:cs="Arial"/>
          <w:i w:val="0"/>
          <w:color w:val="000000" w:themeColor="text1"/>
        </w:rPr>
        <w:t xml:space="preserve"> them within their organization. The selected Consultant will be the sole point of contact </w:t>
      </w:r>
      <w:r w:rsidR="00012808" w:rsidRPr="008736BB">
        <w:rPr>
          <w:rStyle w:val="SubtleEmphasis"/>
          <w:rFonts w:cs="Arial"/>
          <w:i w:val="0"/>
          <w:color w:val="000000" w:themeColor="text1"/>
        </w:rPr>
        <w:t>regarding</w:t>
      </w:r>
      <w:r w:rsidR="001941D5" w:rsidRPr="008736BB">
        <w:rPr>
          <w:rStyle w:val="SubtleEmphasis"/>
          <w:rFonts w:cs="Arial"/>
          <w:i w:val="0"/>
          <w:color w:val="000000" w:themeColor="text1"/>
        </w:rPr>
        <w:t xml:space="preserve"> contractual matters, including payment of </w:t>
      </w:r>
      <w:proofErr w:type="gramStart"/>
      <w:r w:rsidR="001941D5" w:rsidRPr="008736BB">
        <w:rPr>
          <w:rStyle w:val="SubtleEmphasis"/>
          <w:rFonts w:cs="Arial"/>
          <w:i w:val="0"/>
          <w:color w:val="000000" w:themeColor="text1"/>
        </w:rPr>
        <w:t>any and all</w:t>
      </w:r>
      <w:proofErr w:type="gramEnd"/>
      <w:r w:rsidR="001941D5" w:rsidRPr="008736BB">
        <w:rPr>
          <w:rStyle w:val="SubtleEmphasis"/>
          <w:rFonts w:cs="Arial"/>
          <w:i w:val="0"/>
          <w:color w:val="000000" w:themeColor="text1"/>
        </w:rPr>
        <w:t xml:space="preserve"> charges resulting from the contract.</w:t>
      </w:r>
    </w:p>
    <w:p w14:paraId="63DB0E9A" w14:textId="77777777" w:rsidR="00F410E3" w:rsidRPr="008736BB" w:rsidRDefault="00F410E3" w:rsidP="008352F3">
      <w:pPr>
        <w:tabs>
          <w:tab w:val="left" w:pos="900"/>
        </w:tabs>
        <w:spacing w:before="16" w:line="260" w:lineRule="exact"/>
        <w:ind w:left="900" w:hanging="450"/>
        <w:rPr>
          <w:rStyle w:val="SubtleEmphasis"/>
          <w:rFonts w:ascii="Arial" w:eastAsia="Arial" w:hAnsi="Arial" w:cs="Arial"/>
          <w:i w:val="0"/>
          <w:color w:val="000000" w:themeColor="text1"/>
          <w:sz w:val="24"/>
          <w:szCs w:val="24"/>
        </w:rPr>
      </w:pPr>
    </w:p>
    <w:p w14:paraId="65CC243A" w14:textId="16E88870" w:rsidR="00F410E3" w:rsidRPr="008736BB" w:rsidRDefault="001941D5" w:rsidP="008352F3">
      <w:pPr>
        <w:pStyle w:val="BodyText"/>
        <w:numPr>
          <w:ilvl w:val="0"/>
          <w:numId w:val="2"/>
        </w:numPr>
        <w:tabs>
          <w:tab w:val="left" w:pos="900"/>
          <w:tab w:val="left" w:pos="2246"/>
        </w:tabs>
        <w:ind w:left="900" w:right="117" w:hanging="45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Validity</w:t>
      </w:r>
      <w:r w:rsidRPr="00F034B7">
        <w:rPr>
          <w:rStyle w:val="SubtleEmphasis"/>
          <w:rFonts w:cs="Arial"/>
          <w:i w:val="0"/>
          <w:color w:val="000000" w:themeColor="text1"/>
        </w:rPr>
        <w:t>:</w:t>
      </w:r>
      <w:r w:rsidR="00B53E1E" w:rsidRPr="00F034B7">
        <w:rPr>
          <w:rStyle w:val="SubtleEmphasis"/>
          <w:rFonts w:cs="Arial"/>
          <w:i w:val="0"/>
          <w:color w:val="000000" w:themeColor="text1"/>
        </w:rPr>
        <w:t xml:space="preserve"> </w:t>
      </w:r>
      <w:r w:rsidRPr="008352F3">
        <w:rPr>
          <w:rStyle w:val="SubtleEmphasis"/>
          <w:rFonts w:cs="Arial"/>
          <w:i w:val="0"/>
          <w:color w:val="000000" w:themeColor="text1"/>
        </w:rPr>
        <w:t>The Consultant agree</w:t>
      </w:r>
      <w:r w:rsidR="007C06D2" w:rsidRPr="008352F3">
        <w:rPr>
          <w:rStyle w:val="SubtleEmphasis"/>
          <w:rFonts w:cs="Arial"/>
          <w:i w:val="0"/>
          <w:color w:val="000000" w:themeColor="text1"/>
        </w:rPr>
        <w:t>s</w:t>
      </w:r>
      <w:r w:rsidRPr="008352F3">
        <w:rPr>
          <w:rStyle w:val="SubtleEmphasis"/>
          <w:rFonts w:cs="Arial"/>
          <w:i w:val="0"/>
          <w:color w:val="000000" w:themeColor="text1"/>
        </w:rPr>
        <w:t xml:space="preserve"> to be bound by its proposal commencing </w:t>
      </w:r>
      <w:r w:rsidR="00E81A56" w:rsidRPr="008352F3">
        <w:rPr>
          <w:rStyle w:val="SubtleEmphasis"/>
          <w:rFonts w:cs="Arial"/>
          <w:i w:val="0"/>
          <w:color w:val="000000" w:themeColor="text1"/>
        </w:rPr>
        <w:t xml:space="preserve">as soon as possible, or by September </w:t>
      </w:r>
      <w:r w:rsidR="00F034B7" w:rsidRPr="008352F3">
        <w:rPr>
          <w:rStyle w:val="SubtleEmphasis"/>
          <w:rFonts w:cs="Arial"/>
          <w:i w:val="0"/>
          <w:color w:val="000000" w:themeColor="text1"/>
        </w:rPr>
        <w:t>16</w:t>
      </w:r>
      <w:r w:rsidR="00F43ED9" w:rsidRPr="008352F3">
        <w:rPr>
          <w:rStyle w:val="SubtleEmphasis"/>
          <w:rFonts w:cs="Arial"/>
          <w:i w:val="0"/>
          <w:color w:val="000000" w:themeColor="text1"/>
        </w:rPr>
        <w:t>, 202</w:t>
      </w:r>
      <w:r w:rsidR="00E81A56" w:rsidRPr="008352F3">
        <w:rPr>
          <w:rStyle w:val="SubtleEmphasis"/>
          <w:rFonts w:cs="Arial"/>
          <w:i w:val="0"/>
          <w:color w:val="000000" w:themeColor="text1"/>
        </w:rPr>
        <w:t>4</w:t>
      </w:r>
      <w:r w:rsidRPr="008352F3">
        <w:rPr>
          <w:rStyle w:val="SubtleEmphasis"/>
          <w:rFonts w:cs="Arial"/>
          <w:i w:val="0"/>
          <w:color w:val="000000" w:themeColor="text1"/>
        </w:rPr>
        <w:t>,</w:t>
      </w:r>
      <w:r w:rsidRPr="00F034B7">
        <w:rPr>
          <w:rStyle w:val="SubtleEmphasis"/>
          <w:rFonts w:cs="Arial"/>
          <w:i w:val="0"/>
          <w:color w:val="000000" w:themeColor="text1"/>
        </w:rPr>
        <w:t xml:space="preserve"> duri</w:t>
      </w:r>
      <w:r w:rsidRPr="008736BB">
        <w:rPr>
          <w:rStyle w:val="SubtleEmphasis"/>
          <w:rFonts w:cs="Arial"/>
          <w:i w:val="0"/>
          <w:color w:val="000000" w:themeColor="text1"/>
        </w:rPr>
        <w:t xml:space="preserve">ng which time the </w:t>
      </w:r>
      <w:proofErr w:type="gramStart"/>
      <w:r w:rsidRPr="008736BB">
        <w:rPr>
          <w:rStyle w:val="SubtleEmphasis"/>
          <w:rFonts w:cs="Arial"/>
          <w:i w:val="0"/>
          <w:color w:val="000000" w:themeColor="text1"/>
        </w:rPr>
        <w:t>City</w:t>
      </w:r>
      <w:proofErr w:type="gramEnd"/>
      <w:r w:rsidRPr="008736BB">
        <w:rPr>
          <w:rStyle w:val="SubtleEmphasis"/>
          <w:rFonts w:cs="Arial"/>
          <w:i w:val="0"/>
          <w:color w:val="000000" w:themeColor="text1"/>
        </w:rPr>
        <w:t xml:space="preserve"> may request clarification or correction of the proposal for the purpose of evaluation. </w:t>
      </w:r>
      <w:r w:rsidR="005273DC" w:rsidRPr="008736BB">
        <w:rPr>
          <w:rStyle w:val="SubtleEmphasis"/>
          <w:rFonts w:cs="Arial"/>
          <w:i w:val="0"/>
          <w:color w:val="000000" w:themeColor="text1"/>
        </w:rPr>
        <w:t xml:space="preserve"> </w:t>
      </w:r>
      <w:r w:rsidRPr="008736BB">
        <w:rPr>
          <w:rStyle w:val="SubtleEmphasis"/>
          <w:rFonts w:cs="Arial"/>
          <w:i w:val="0"/>
          <w:color w:val="000000" w:themeColor="text1"/>
        </w:rPr>
        <w:t>Amendments or clarifications shall not affect the remainder of the proposal, but only the portion so amended or clarified.</w:t>
      </w:r>
    </w:p>
    <w:p w14:paraId="6396AFB1" w14:textId="77777777" w:rsidR="00F410E3" w:rsidRDefault="00F410E3" w:rsidP="008352F3">
      <w:pPr>
        <w:tabs>
          <w:tab w:val="left" w:pos="900"/>
        </w:tabs>
        <w:spacing w:before="16" w:line="260" w:lineRule="exact"/>
        <w:ind w:left="900" w:hanging="450"/>
        <w:rPr>
          <w:rStyle w:val="SubtleEmphasis"/>
          <w:rFonts w:ascii="Arial" w:eastAsia="Arial" w:hAnsi="Arial" w:cs="Arial"/>
          <w:i w:val="0"/>
          <w:color w:val="000000" w:themeColor="text1"/>
          <w:sz w:val="24"/>
          <w:szCs w:val="24"/>
        </w:rPr>
      </w:pPr>
    </w:p>
    <w:p w14:paraId="3158B9C1" w14:textId="77777777" w:rsidR="00F410E3" w:rsidRPr="008736BB" w:rsidRDefault="001941D5" w:rsidP="008352F3">
      <w:pPr>
        <w:pStyle w:val="BodyText"/>
        <w:numPr>
          <w:ilvl w:val="0"/>
          <w:numId w:val="2"/>
        </w:numPr>
        <w:tabs>
          <w:tab w:val="left" w:pos="900"/>
          <w:tab w:val="left" w:pos="3796"/>
        </w:tabs>
        <w:ind w:left="900" w:right="118" w:hanging="450"/>
        <w:jc w:val="both"/>
        <w:rPr>
          <w:rStyle w:val="SubtleEmphasis"/>
          <w:rFonts w:asciiTheme="minorHAnsi" w:eastAsiaTheme="minorHAnsi" w:hAnsiTheme="minorHAnsi" w:cs="Arial"/>
          <w:i w:val="0"/>
          <w:color w:val="000000" w:themeColor="text1"/>
          <w:sz w:val="22"/>
          <w:szCs w:val="22"/>
        </w:rPr>
      </w:pPr>
      <w:r w:rsidRPr="008736BB">
        <w:rPr>
          <w:rStyle w:val="SubtleEmphasis"/>
          <w:rFonts w:cs="Arial"/>
          <w:i w:val="0"/>
          <w:color w:val="000000" w:themeColor="text1"/>
        </w:rPr>
        <w:t>Standard Agreement:</w:t>
      </w:r>
      <w:r w:rsidR="00B53E1E" w:rsidRPr="008736BB">
        <w:rPr>
          <w:rStyle w:val="SubtleEmphasis"/>
          <w:rFonts w:cs="Arial"/>
          <w:i w:val="0"/>
          <w:color w:val="000000" w:themeColor="text1"/>
        </w:rPr>
        <w:t xml:space="preserve"> </w:t>
      </w:r>
      <w:r w:rsidRPr="008736BB">
        <w:rPr>
          <w:rStyle w:val="SubtleEmphasis"/>
          <w:rFonts w:cs="Arial"/>
          <w:i w:val="0"/>
          <w:color w:val="000000" w:themeColor="text1"/>
        </w:rPr>
        <w:t xml:space="preserve">It will be assumed that the selected Consultant is willing and able to enter into a Professional Services Agreement, which will not be executed by the </w:t>
      </w:r>
      <w:proofErr w:type="gramStart"/>
      <w:r w:rsidRPr="008736BB">
        <w:rPr>
          <w:rStyle w:val="SubtleEmphasis"/>
          <w:rFonts w:cs="Arial"/>
          <w:i w:val="0"/>
          <w:color w:val="000000" w:themeColor="text1"/>
        </w:rPr>
        <w:t>City</w:t>
      </w:r>
      <w:proofErr w:type="gramEnd"/>
      <w:r w:rsidRPr="008736BB">
        <w:rPr>
          <w:rStyle w:val="SubtleEmphasis"/>
          <w:rFonts w:cs="Arial"/>
          <w:i w:val="0"/>
          <w:color w:val="000000" w:themeColor="text1"/>
        </w:rPr>
        <w:t xml:space="preserve"> without the agreement first being signed by the Consultant. The Consultant will be responsible for adhering to, and complying with, requirements of the RFP.</w:t>
      </w:r>
    </w:p>
    <w:p w14:paraId="33DAFFC0" w14:textId="77777777" w:rsidR="0007185F" w:rsidRPr="008736BB" w:rsidRDefault="0007185F" w:rsidP="008352F3">
      <w:pPr>
        <w:pStyle w:val="BodyText"/>
        <w:tabs>
          <w:tab w:val="left" w:pos="900"/>
          <w:tab w:val="left" w:pos="3796"/>
        </w:tabs>
        <w:ind w:left="900" w:right="118" w:hanging="450"/>
        <w:rPr>
          <w:rStyle w:val="SubtleEmphasis"/>
          <w:rFonts w:cs="Arial"/>
          <w:i w:val="0"/>
          <w:color w:val="000000" w:themeColor="text1"/>
        </w:rPr>
      </w:pPr>
    </w:p>
    <w:p w14:paraId="73922C08" w14:textId="77777777" w:rsidR="00F410E3" w:rsidRPr="008736BB" w:rsidRDefault="001941D5" w:rsidP="008352F3">
      <w:pPr>
        <w:pStyle w:val="BodyText"/>
        <w:numPr>
          <w:ilvl w:val="0"/>
          <w:numId w:val="2"/>
        </w:numPr>
        <w:tabs>
          <w:tab w:val="left" w:pos="900"/>
        </w:tabs>
        <w:ind w:left="900" w:right="115" w:hanging="450"/>
        <w:jc w:val="both"/>
        <w:rPr>
          <w:rStyle w:val="SubtleEmphasis"/>
          <w:rFonts w:cs="Arial"/>
          <w:i w:val="0"/>
          <w:color w:val="000000" w:themeColor="text1"/>
        </w:rPr>
      </w:pPr>
      <w:r w:rsidRPr="008736BB">
        <w:rPr>
          <w:rStyle w:val="SubtleEmphasis"/>
          <w:rFonts w:cs="Arial"/>
          <w:i w:val="0"/>
          <w:color w:val="000000" w:themeColor="text1"/>
        </w:rPr>
        <w:t>Permits</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and</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Licenses: Consultant, and all of Consultant’s sub-consultants, at its and/or their sole expense, shall obtain and maintain during the term of any agreement, all appropriate permits, certificates</w:t>
      </w:r>
      <w:r w:rsidR="005273DC" w:rsidRPr="008736BB">
        <w:rPr>
          <w:rStyle w:val="SubtleEmphasis"/>
          <w:rFonts w:cs="Arial"/>
          <w:i w:val="0"/>
          <w:color w:val="000000" w:themeColor="text1"/>
        </w:rPr>
        <w:t>,</w:t>
      </w:r>
      <w:r w:rsidRPr="008736BB">
        <w:rPr>
          <w:rStyle w:val="SubtleEmphasis"/>
          <w:rFonts w:cs="Arial"/>
          <w:i w:val="0"/>
          <w:color w:val="000000" w:themeColor="text1"/>
        </w:rPr>
        <w:t xml:space="preserve"> and licenses, including but not limited to, a City Business License and Liability Insurance (as will be further specified in the Professional Services Agreement), which will be required in connection with the performance of services hereunder.</w:t>
      </w:r>
    </w:p>
    <w:p w14:paraId="49B03374" w14:textId="77777777" w:rsidR="00B53E1E" w:rsidRPr="008736BB" w:rsidRDefault="00B53E1E" w:rsidP="008352F3">
      <w:pPr>
        <w:pStyle w:val="BodyText"/>
        <w:tabs>
          <w:tab w:val="left" w:pos="900"/>
        </w:tabs>
        <w:ind w:left="900" w:right="115" w:hanging="450"/>
        <w:rPr>
          <w:rStyle w:val="SubtleEmphasis"/>
          <w:rFonts w:cs="Arial"/>
          <w:i w:val="0"/>
          <w:color w:val="000000" w:themeColor="text1"/>
        </w:rPr>
      </w:pPr>
    </w:p>
    <w:p w14:paraId="07B2CF6C" w14:textId="77777777" w:rsidR="00F410E3" w:rsidRDefault="001941D5" w:rsidP="008352F3">
      <w:pPr>
        <w:pStyle w:val="BodyText"/>
        <w:numPr>
          <w:ilvl w:val="0"/>
          <w:numId w:val="2"/>
        </w:numPr>
        <w:tabs>
          <w:tab w:val="left" w:pos="900"/>
          <w:tab w:val="left" w:pos="5150"/>
        </w:tabs>
        <w:ind w:left="900" w:right="117" w:hanging="450"/>
        <w:jc w:val="both"/>
        <w:rPr>
          <w:rStyle w:val="SubtleEmphasis"/>
          <w:rFonts w:cs="Arial"/>
          <w:i w:val="0"/>
          <w:color w:val="000000" w:themeColor="text1"/>
        </w:rPr>
      </w:pPr>
      <w:r w:rsidRPr="008736BB">
        <w:rPr>
          <w:rStyle w:val="SubtleEmphasis"/>
          <w:rFonts w:cs="Arial"/>
          <w:i w:val="0"/>
          <w:color w:val="000000" w:themeColor="text1"/>
        </w:rPr>
        <w:t>Oral and Written Explanations:</w:t>
      </w:r>
      <w:r w:rsidR="0007185F" w:rsidRPr="008736BB">
        <w:rPr>
          <w:rStyle w:val="SubtleEmphasis"/>
          <w:rFonts w:cs="Arial"/>
          <w:i w:val="0"/>
          <w:color w:val="000000" w:themeColor="text1"/>
        </w:rPr>
        <w:t xml:space="preserve">  </w:t>
      </w:r>
      <w:r w:rsidRPr="008736BB">
        <w:rPr>
          <w:rStyle w:val="SubtleEmphasis"/>
          <w:rFonts w:cs="Arial"/>
          <w:i w:val="0"/>
          <w:color w:val="000000" w:themeColor="text1"/>
        </w:rPr>
        <w:t>The City will not be bound by oral explanations or instructions given at any time during the review process or after the award. Oral explanations given during the review process and after award  become  binding  when  confirmed  in  writing  by  an  authorized  City</w:t>
      </w:r>
      <w:r w:rsidR="00DE25C5" w:rsidRPr="008736BB">
        <w:rPr>
          <w:rStyle w:val="SubtleEmphasis"/>
          <w:rFonts w:cs="Arial"/>
          <w:i w:val="0"/>
          <w:color w:val="000000" w:themeColor="text1"/>
        </w:rPr>
        <w:t xml:space="preserve"> </w:t>
      </w:r>
      <w:r w:rsidRPr="008736BB">
        <w:rPr>
          <w:rStyle w:val="SubtleEmphasis"/>
          <w:rFonts w:cs="Arial"/>
          <w:i w:val="0"/>
          <w:color w:val="000000" w:themeColor="text1"/>
        </w:rPr>
        <w:t>official.</w:t>
      </w:r>
    </w:p>
    <w:p w14:paraId="71CC1362" w14:textId="77777777" w:rsidR="004A3FBE" w:rsidRPr="008736BB" w:rsidRDefault="004A3FBE" w:rsidP="004A3FBE">
      <w:pPr>
        <w:pStyle w:val="BodyText"/>
        <w:tabs>
          <w:tab w:val="left" w:pos="720"/>
          <w:tab w:val="left" w:pos="5150"/>
        </w:tabs>
        <w:ind w:left="720" w:right="117"/>
        <w:jc w:val="both"/>
        <w:rPr>
          <w:rStyle w:val="SubtleEmphasis"/>
          <w:rFonts w:cs="Arial"/>
          <w:i w:val="0"/>
          <w:color w:val="000000" w:themeColor="text1"/>
        </w:rPr>
      </w:pPr>
    </w:p>
    <w:p w14:paraId="3D109CCC" w14:textId="7D261B7F" w:rsidR="00F410E3" w:rsidRDefault="001941D5" w:rsidP="00F61728">
      <w:pPr>
        <w:pStyle w:val="Heading1"/>
        <w:ind w:left="0"/>
        <w:rPr>
          <w:rStyle w:val="SubtleEmphasis"/>
          <w:rFonts w:cs="Arial"/>
          <w:i w:val="0"/>
          <w:color w:val="000000" w:themeColor="text1"/>
          <w:sz w:val="24"/>
          <w:szCs w:val="24"/>
        </w:rPr>
      </w:pPr>
      <w:bookmarkStart w:id="50" w:name="_Toc15039548"/>
      <w:bookmarkStart w:id="51" w:name="_Toc173420055"/>
      <w:r w:rsidRPr="008736BB">
        <w:rPr>
          <w:rStyle w:val="SubtleEmphasis"/>
          <w:rFonts w:cs="Arial"/>
          <w:i w:val="0"/>
          <w:color w:val="000000" w:themeColor="text1"/>
          <w:sz w:val="24"/>
          <w:szCs w:val="24"/>
        </w:rPr>
        <w:t>NOTES</w:t>
      </w:r>
      <w:bookmarkEnd w:id="50"/>
      <w:bookmarkEnd w:id="51"/>
    </w:p>
    <w:p w14:paraId="18B36008" w14:textId="77777777" w:rsidR="00F034B7" w:rsidRPr="008736BB" w:rsidRDefault="00F034B7" w:rsidP="00F61728">
      <w:pPr>
        <w:pStyle w:val="Heading1"/>
        <w:ind w:left="0"/>
        <w:rPr>
          <w:rStyle w:val="SubtleEmphasis"/>
          <w:rFonts w:cs="Arial"/>
          <w:i w:val="0"/>
          <w:color w:val="000000" w:themeColor="text1"/>
          <w:sz w:val="24"/>
          <w:szCs w:val="24"/>
        </w:rPr>
      </w:pPr>
    </w:p>
    <w:p w14:paraId="415C243D" w14:textId="77777777" w:rsidR="008C7E12" w:rsidRPr="00FF7214" w:rsidRDefault="001941D5" w:rsidP="00E72B2A">
      <w:pPr>
        <w:pStyle w:val="BodyText"/>
        <w:numPr>
          <w:ilvl w:val="0"/>
          <w:numId w:val="1"/>
        </w:numPr>
        <w:tabs>
          <w:tab w:val="left" w:pos="720"/>
        </w:tabs>
        <w:ind w:left="720" w:hanging="630"/>
        <w:rPr>
          <w:rStyle w:val="SubtleEmphasis"/>
          <w:rFonts w:cs="Arial"/>
          <w:i w:val="0"/>
          <w:iCs w:val="0"/>
          <w:color w:val="000000" w:themeColor="text1"/>
        </w:rPr>
      </w:pPr>
      <w:r w:rsidRPr="00FF7214">
        <w:rPr>
          <w:rStyle w:val="SubtleEmphasis"/>
          <w:rFonts w:cs="Arial"/>
          <w:i w:val="0"/>
          <w:color w:val="000000" w:themeColor="text1"/>
        </w:rPr>
        <w:t xml:space="preserve">A PDF copy of this RFP can be found on the City of </w:t>
      </w:r>
      <w:r w:rsidR="008924C1" w:rsidRPr="00FF7214">
        <w:rPr>
          <w:rStyle w:val="SubtleEmphasis"/>
          <w:rFonts w:cs="Arial"/>
          <w:i w:val="0"/>
          <w:color w:val="000000" w:themeColor="text1"/>
        </w:rPr>
        <w:t>Merced</w:t>
      </w:r>
      <w:r w:rsidRPr="00FF7214">
        <w:rPr>
          <w:rStyle w:val="SubtleEmphasis"/>
          <w:rFonts w:cs="Arial"/>
          <w:i w:val="0"/>
          <w:color w:val="000000" w:themeColor="text1"/>
        </w:rPr>
        <w:t xml:space="preserve"> website at:</w:t>
      </w:r>
      <w:r w:rsidR="008924C1" w:rsidRPr="00FF7214">
        <w:rPr>
          <w:rStyle w:val="SubtleEmphasis"/>
          <w:rFonts w:cs="Arial"/>
          <w:i w:val="0"/>
          <w:color w:val="000000" w:themeColor="text1"/>
        </w:rPr>
        <w:t xml:space="preserve"> </w:t>
      </w:r>
      <w:hyperlink r:id="rId20" w:history="1">
        <w:r w:rsidR="008C7E12" w:rsidRPr="00FF7214">
          <w:rPr>
            <w:rStyle w:val="Hyperlink"/>
            <w:rFonts w:cs="Arial"/>
            <w:color w:val="000000" w:themeColor="text1"/>
          </w:rPr>
          <w:t>www.cityofmerced.org</w:t>
        </w:r>
      </w:hyperlink>
      <w:r w:rsidR="008C7E12" w:rsidRPr="00FF7214">
        <w:rPr>
          <w:rStyle w:val="SubtleEmphasis"/>
          <w:rFonts w:cs="Arial"/>
          <w:i w:val="0"/>
          <w:color w:val="000000" w:themeColor="text1"/>
        </w:rPr>
        <w:t xml:space="preserve">. </w:t>
      </w:r>
    </w:p>
    <w:p w14:paraId="06E701BE" w14:textId="77777777" w:rsidR="008C7E12" w:rsidRPr="008736BB" w:rsidRDefault="008C7E12" w:rsidP="008C7E12">
      <w:pPr>
        <w:pStyle w:val="BodyText"/>
        <w:tabs>
          <w:tab w:val="left" w:pos="720"/>
        </w:tabs>
        <w:ind w:left="720"/>
        <w:rPr>
          <w:rStyle w:val="SubtleEmphasis"/>
          <w:rFonts w:cs="Arial"/>
          <w:i w:val="0"/>
          <w:iCs w:val="0"/>
          <w:color w:val="000000" w:themeColor="text1"/>
        </w:rPr>
      </w:pPr>
    </w:p>
    <w:p w14:paraId="673A97BC" w14:textId="2D240D6E" w:rsidR="008C7E12" w:rsidRPr="00ED040B" w:rsidRDefault="008C7E12" w:rsidP="00E72B2A">
      <w:pPr>
        <w:pStyle w:val="BodyText"/>
        <w:numPr>
          <w:ilvl w:val="0"/>
          <w:numId w:val="1"/>
        </w:numPr>
        <w:tabs>
          <w:tab w:val="left" w:pos="720"/>
        </w:tabs>
        <w:ind w:left="720" w:hanging="630"/>
        <w:rPr>
          <w:rFonts w:cs="Arial"/>
          <w:color w:val="000000" w:themeColor="text1"/>
        </w:rPr>
      </w:pPr>
      <w:r w:rsidRPr="008736BB">
        <w:rPr>
          <w:rStyle w:val="SubtleEmphasis"/>
          <w:rFonts w:cs="Arial"/>
          <w:i w:val="0"/>
          <w:color w:val="000000" w:themeColor="text1"/>
        </w:rPr>
        <w:t>The Housing Division</w:t>
      </w:r>
      <w:r w:rsidR="00F034B7">
        <w:rPr>
          <w:rStyle w:val="SubtleEmphasis"/>
          <w:rFonts w:cs="Arial"/>
          <w:i w:val="0"/>
          <w:color w:val="000000" w:themeColor="text1"/>
        </w:rPr>
        <w:t>’</w:t>
      </w:r>
      <w:r w:rsidRPr="008736BB">
        <w:rPr>
          <w:rStyle w:val="SubtleEmphasis"/>
          <w:rFonts w:cs="Arial"/>
          <w:i w:val="0"/>
          <w:color w:val="000000" w:themeColor="text1"/>
        </w:rPr>
        <w:t xml:space="preserve">s Current 5-Year Consolidated Plan can be found on the City of Merced website at: </w:t>
      </w:r>
      <w:r w:rsidR="00F034B7" w:rsidRPr="008352F3">
        <w:rPr>
          <w:rStyle w:val="SubtleEmphasis"/>
          <w:i w:val="0"/>
          <w:iCs w:val="0"/>
          <w:color w:val="000000" w:themeColor="text1"/>
        </w:rPr>
        <w:t>www.cityofmerced.org/housing</w:t>
      </w:r>
      <w:r w:rsidR="00F034B7">
        <w:rPr>
          <w:rStyle w:val="SubtleEmphasis"/>
          <w:rFonts w:cs="Arial"/>
          <w:i w:val="0"/>
          <w:color w:val="000000" w:themeColor="text1"/>
        </w:rPr>
        <w:t>.</w:t>
      </w:r>
    </w:p>
    <w:p w14:paraId="4DDBEC99" w14:textId="77777777" w:rsidR="00ED040B" w:rsidRDefault="00ED040B" w:rsidP="00ED040B">
      <w:pPr>
        <w:pStyle w:val="ListParagraph"/>
        <w:rPr>
          <w:rStyle w:val="SubtleEmphasis"/>
          <w:rFonts w:cs="Arial"/>
          <w:i w:val="0"/>
          <w:iCs w:val="0"/>
          <w:color w:val="000000" w:themeColor="text1"/>
        </w:rPr>
      </w:pPr>
    </w:p>
    <w:p w14:paraId="4FD0E84E" w14:textId="544255B4" w:rsidR="00F410E3" w:rsidRDefault="001941D5" w:rsidP="00B53E1E">
      <w:pPr>
        <w:pStyle w:val="BodyText"/>
        <w:numPr>
          <w:ilvl w:val="0"/>
          <w:numId w:val="1"/>
        </w:numPr>
        <w:tabs>
          <w:tab w:val="left" w:pos="720"/>
        </w:tabs>
        <w:spacing w:before="69"/>
        <w:ind w:left="720" w:right="118" w:hanging="630"/>
        <w:rPr>
          <w:rStyle w:val="SubtleEmphasis"/>
          <w:rFonts w:cs="Arial"/>
          <w:i w:val="0"/>
          <w:color w:val="000000" w:themeColor="text1"/>
        </w:rPr>
      </w:pPr>
      <w:r w:rsidRPr="008736BB">
        <w:rPr>
          <w:rStyle w:val="SubtleEmphasis"/>
          <w:rFonts w:cs="Arial"/>
          <w:i w:val="0"/>
          <w:color w:val="000000" w:themeColor="text1"/>
        </w:rPr>
        <w:t xml:space="preserve">Other relevant information or documents may also be available upon request by </w:t>
      </w:r>
      <w:r w:rsidR="00FF7214">
        <w:rPr>
          <w:rStyle w:val="SubtleEmphasis"/>
          <w:rFonts w:cs="Arial"/>
          <w:i w:val="0"/>
          <w:color w:val="000000" w:themeColor="text1"/>
        </w:rPr>
        <w:t>emailing</w:t>
      </w:r>
      <w:r w:rsidR="00F034B7">
        <w:rPr>
          <w:rStyle w:val="SubtleEmphasis"/>
          <w:rFonts w:cs="Arial"/>
          <w:i w:val="0"/>
          <w:color w:val="000000" w:themeColor="text1"/>
        </w:rPr>
        <w:t>:</w:t>
      </w:r>
      <w:r w:rsidR="00FF7214">
        <w:rPr>
          <w:rStyle w:val="SubtleEmphasis"/>
          <w:rFonts w:cs="Arial"/>
          <w:i w:val="0"/>
          <w:color w:val="000000" w:themeColor="text1"/>
        </w:rPr>
        <w:t xml:space="preserve"> </w:t>
      </w:r>
      <w:r w:rsidR="00FF7214" w:rsidRPr="008352F3">
        <w:rPr>
          <w:rStyle w:val="SubtleEmphasis"/>
          <w:rFonts w:cs="Arial"/>
          <w:i w:val="0"/>
          <w:color w:val="000000" w:themeColor="text1"/>
          <w:u w:val="single"/>
        </w:rPr>
        <w:t>housing@cityofmerced.org</w:t>
      </w:r>
      <w:r w:rsidRPr="008736BB">
        <w:rPr>
          <w:rStyle w:val="SubtleEmphasis"/>
          <w:rFonts w:cs="Arial"/>
          <w:i w:val="0"/>
          <w:color w:val="000000" w:themeColor="text1"/>
        </w:rPr>
        <w:t>.</w:t>
      </w:r>
    </w:p>
    <w:p w14:paraId="1C6CE8BB" w14:textId="77777777" w:rsidR="00F61728" w:rsidRDefault="00F61728" w:rsidP="00E72B2A">
      <w:pPr>
        <w:pStyle w:val="BodyText"/>
        <w:tabs>
          <w:tab w:val="left" w:pos="720"/>
        </w:tabs>
        <w:spacing w:before="69"/>
        <w:ind w:left="0" w:right="118"/>
        <w:rPr>
          <w:rStyle w:val="SubtleEmphasis"/>
          <w:rFonts w:cs="Arial"/>
          <w:i w:val="0"/>
          <w:color w:val="000000" w:themeColor="text1"/>
        </w:rPr>
      </w:pPr>
    </w:p>
    <w:p w14:paraId="57CE4C4B" w14:textId="39F9C55B" w:rsidR="00E72B2A" w:rsidRPr="006E28A0" w:rsidRDefault="00E72B2A" w:rsidP="00076767">
      <w:pPr>
        <w:pStyle w:val="Heading1"/>
        <w:ind w:left="0"/>
        <w:rPr>
          <w:rStyle w:val="SubtleEmphasis"/>
          <w:rFonts w:cs="Arial"/>
          <w:i w:val="0"/>
          <w:caps/>
          <w:color w:val="000000" w:themeColor="text1"/>
          <w:sz w:val="24"/>
          <w:szCs w:val="24"/>
        </w:rPr>
      </w:pPr>
      <w:r>
        <w:rPr>
          <w:rStyle w:val="SubtleEmphasis"/>
          <w:rFonts w:cs="Arial"/>
          <w:i w:val="0"/>
          <w:color w:val="000000" w:themeColor="text1"/>
        </w:rPr>
        <w:br w:type="page"/>
      </w:r>
      <w:bookmarkStart w:id="52" w:name="_Toc173420056"/>
      <w:r w:rsidRPr="006E28A0">
        <w:rPr>
          <w:rStyle w:val="SubtleEmphasis"/>
          <w:rFonts w:cs="Arial"/>
          <w:i w:val="0"/>
          <w:caps/>
          <w:color w:val="000000" w:themeColor="text1"/>
          <w:sz w:val="24"/>
          <w:szCs w:val="24"/>
        </w:rPr>
        <w:t>Sample - Services Agreement</w:t>
      </w:r>
      <w:bookmarkEnd w:id="52"/>
    </w:p>
    <w:p w14:paraId="2051CB84" w14:textId="77777777" w:rsidR="00550541" w:rsidRDefault="00550541" w:rsidP="00E72B2A">
      <w:pPr>
        <w:pStyle w:val="BodyText"/>
        <w:tabs>
          <w:tab w:val="left" w:pos="720"/>
        </w:tabs>
        <w:spacing w:before="69"/>
        <w:ind w:left="0" w:right="118"/>
        <w:jc w:val="center"/>
        <w:outlineLvl w:val="0"/>
        <w:rPr>
          <w:rStyle w:val="SubtleEmphasis"/>
          <w:rFonts w:cs="Arial"/>
          <w:b/>
          <w:i w:val="0"/>
          <w:color w:val="000000" w:themeColor="text1"/>
        </w:rPr>
      </w:pPr>
    </w:p>
    <w:p w14:paraId="7C3251E3" w14:textId="77777777" w:rsidR="007348D7" w:rsidRDefault="007348D7" w:rsidP="003E4218">
      <w:pPr>
        <w:widowControl/>
        <w:kinsoku w:val="0"/>
        <w:overflowPunct w:val="0"/>
        <w:autoSpaceDE w:val="0"/>
        <w:autoSpaceDN w:val="0"/>
        <w:adjustRightInd w:val="0"/>
        <w:spacing w:before="10"/>
        <w:ind w:firstLine="720"/>
        <w:jc w:val="center"/>
        <w:rPr>
          <w:rFonts w:ascii="Arial" w:hAnsi="Arial" w:cs="Arial"/>
          <w:sz w:val="24"/>
          <w:szCs w:val="24"/>
        </w:rPr>
      </w:pPr>
      <w:r w:rsidRPr="008352F3">
        <w:rPr>
          <w:rFonts w:ascii="Arial" w:hAnsi="Arial" w:cs="Arial"/>
          <w:sz w:val="24"/>
          <w:szCs w:val="24"/>
        </w:rPr>
        <w:t>SERVICES AGREEMENT</w:t>
      </w:r>
    </w:p>
    <w:p w14:paraId="6FF0C741" w14:textId="77777777" w:rsidR="00FE61D4" w:rsidRPr="008352F3" w:rsidRDefault="00FE61D4" w:rsidP="003E4218">
      <w:pPr>
        <w:widowControl/>
        <w:kinsoku w:val="0"/>
        <w:overflowPunct w:val="0"/>
        <w:autoSpaceDE w:val="0"/>
        <w:autoSpaceDN w:val="0"/>
        <w:adjustRightInd w:val="0"/>
        <w:spacing w:before="10"/>
        <w:ind w:firstLine="720"/>
        <w:rPr>
          <w:rFonts w:ascii="Arial" w:hAnsi="Arial" w:cs="Arial"/>
          <w:sz w:val="24"/>
          <w:szCs w:val="24"/>
        </w:rPr>
      </w:pPr>
    </w:p>
    <w:p w14:paraId="6D9A25F4" w14:textId="2CF1A532"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THIS AGREEMENT is made and entered into this</w:t>
      </w:r>
      <w:r w:rsidRPr="003E4218">
        <w:rPr>
          <w:rFonts w:ascii="Arial" w:hAnsi="Arial" w:cs="Arial"/>
          <w:sz w:val="24"/>
          <w:szCs w:val="24"/>
          <w:u w:val="single"/>
        </w:rPr>
        <w:t xml:space="preserve">     </w:t>
      </w:r>
      <w:r w:rsidRPr="008352F3">
        <w:rPr>
          <w:rFonts w:ascii="Arial" w:hAnsi="Arial" w:cs="Arial"/>
          <w:sz w:val="24"/>
          <w:szCs w:val="24"/>
        </w:rPr>
        <w:t>day of</w:t>
      </w:r>
      <w:r w:rsidR="00D81B8C" w:rsidRPr="003E4218">
        <w:rPr>
          <w:rFonts w:ascii="Arial" w:hAnsi="Arial" w:cs="Arial"/>
          <w:sz w:val="24"/>
          <w:szCs w:val="24"/>
          <w:u w:val="single"/>
        </w:rPr>
        <w:t xml:space="preserve"> </w:t>
      </w:r>
      <w:r w:rsidRPr="003E4218">
        <w:rPr>
          <w:rFonts w:ascii="Arial" w:hAnsi="Arial" w:cs="Arial"/>
          <w:sz w:val="24"/>
          <w:szCs w:val="24"/>
          <w:u w:val="single"/>
        </w:rPr>
        <w:t xml:space="preserve">          </w:t>
      </w:r>
      <w:r w:rsidRPr="008352F3">
        <w:rPr>
          <w:rFonts w:ascii="Arial" w:hAnsi="Arial" w:cs="Arial"/>
          <w:sz w:val="24"/>
          <w:szCs w:val="24"/>
        </w:rPr>
        <w:t>, 20</w:t>
      </w:r>
      <w:r w:rsidRPr="003E4218">
        <w:rPr>
          <w:rFonts w:ascii="Arial" w:hAnsi="Arial" w:cs="Arial"/>
          <w:sz w:val="24"/>
          <w:szCs w:val="24"/>
          <w:u w:val="single"/>
        </w:rPr>
        <w:t xml:space="preserve"> </w:t>
      </w:r>
      <w:r w:rsidR="003E4218" w:rsidRPr="003E4218">
        <w:rPr>
          <w:rFonts w:ascii="Arial" w:hAnsi="Arial" w:cs="Arial"/>
          <w:sz w:val="24"/>
          <w:szCs w:val="24"/>
          <w:u w:val="single"/>
        </w:rPr>
        <w:t xml:space="preserve"> </w:t>
      </w:r>
      <w:r w:rsidRPr="003E4218">
        <w:rPr>
          <w:rFonts w:ascii="Arial" w:hAnsi="Arial" w:cs="Arial"/>
          <w:sz w:val="24"/>
          <w:szCs w:val="24"/>
          <w:u w:val="single"/>
        </w:rPr>
        <w:t xml:space="preserve"> </w:t>
      </w:r>
      <w:r w:rsidRPr="008352F3">
        <w:rPr>
          <w:rFonts w:ascii="Arial" w:hAnsi="Arial" w:cs="Arial"/>
          <w:sz w:val="24"/>
          <w:szCs w:val="24"/>
        </w:rPr>
        <w:t>, by and</w:t>
      </w:r>
      <w:r w:rsidRPr="003E4218">
        <w:rPr>
          <w:rFonts w:ascii="Arial" w:hAnsi="Arial" w:cs="Arial"/>
          <w:sz w:val="24"/>
          <w:szCs w:val="24"/>
        </w:rPr>
        <w:t xml:space="preserve"> </w:t>
      </w:r>
      <w:r w:rsidRPr="008352F3">
        <w:rPr>
          <w:rFonts w:ascii="Arial" w:hAnsi="Arial" w:cs="Arial"/>
          <w:sz w:val="24"/>
          <w:szCs w:val="24"/>
        </w:rPr>
        <w:t>between</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City of</w:t>
      </w:r>
      <w:r w:rsidRPr="003E4218">
        <w:rPr>
          <w:rFonts w:ascii="Arial" w:hAnsi="Arial" w:cs="Arial"/>
          <w:sz w:val="24"/>
          <w:szCs w:val="24"/>
        </w:rPr>
        <w:t xml:space="preserve"> </w:t>
      </w:r>
      <w:r w:rsidRPr="008352F3">
        <w:rPr>
          <w:rFonts w:ascii="Arial" w:hAnsi="Arial" w:cs="Arial"/>
          <w:sz w:val="24"/>
          <w:szCs w:val="24"/>
        </w:rPr>
        <w:t>Merced, a California Charter Municipal Corporation, whose address</w:t>
      </w:r>
      <w:r w:rsidRPr="003E4218">
        <w:rPr>
          <w:rFonts w:ascii="Arial" w:hAnsi="Arial" w:cs="Arial"/>
          <w:sz w:val="24"/>
          <w:szCs w:val="24"/>
        </w:rPr>
        <w:t xml:space="preserve"> </w:t>
      </w:r>
      <w:r w:rsidRPr="008352F3">
        <w:rPr>
          <w:rFonts w:ascii="Arial" w:hAnsi="Arial" w:cs="Arial"/>
          <w:sz w:val="24"/>
          <w:szCs w:val="24"/>
        </w:rPr>
        <w:t>of record is 678 West 18</w:t>
      </w:r>
      <w:r w:rsidRPr="003E4218">
        <w:rPr>
          <w:rFonts w:ascii="Arial" w:hAnsi="Arial" w:cs="Arial"/>
          <w:sz w:val="24"/>
          <w:szCs w:val="24"/>
        </w:rPr>
        <w:t>th</w:t>
      </w:r>
      <w:r w:rsidRPr="008352F3">
        <w:rPr>
          <w:rFonts w:ascii="Arial" w:hAnsi="Arial" w:cs="Arial"/>
          <w:sz w:val="24"/>
          <w:szCs w:val="24"/>
        </w:rPr>
        <w:t xml:space="preserve"> Street, Merced, California 95340, (hereinafter referred to as “City”) and _</w:t>
      </w:r>
      <w:r w:rsidR="00D81B8C" w:rsidRPr="008352F3">
        <w:rPr>
          <w:rFonts w:ascii="Arial" w:hAnsi="Arial" w:cs="Arial"/>
          <w:sz w:val="24"/>
          <w:szCs w:val="24"/>
        </w:rPr>
        <w:t>_</w:t>
      </w:r>
      <w:r w:rsidRPr="008352F3">
        <w:rPr>
          <w:rFonts w:ascii="Arial" w:hAnsi="Arial" w:cs="Arial"/>
          <w:sz w:val="24"/>
          <w:szCs w:val="24"/>
        </w:rPr>
        <w:t>___, a</w:t>
      </w:r>
      <w:r w:rsidR="00D81B8C" w:rsidRPr="008352F3">
        <w:rPr>
          <w:rFonts w:ascii="Arial" w:hAnsi="Arial" w:cs="Arial"/>
          <w:sz w:val="24"/>
          <w:szCs w:val="24"/>
        </w:rPr>
        <w:t xml:space="preserve"> </w:t>
      </w:r>
      <w:r w:rsidRPr="008352F3">
        <w:rPr>
          <w:rFonts w:ascii="Arial" w:hAnsi="Arial" w:cs="Arial"/>
          <w:sz w:val="24"/>
          <w:szCs w:val="24"/>
        </w:rPr>
        <w:t>_____, whose address of record is</w:t>
      </w:r>
      <w:r w:rsidRPr="003E4218">
        <w:rPr>
          <w:rFonts w:ascii="Arial" w:hAnsi="Arial" w:cs="Arial"/>
          <w:sz w:val="24"/>
          <w:szCs w:val="24"/>
          <w:u w:val="single"/>
        </w:rPr>
        <w:t xml:space="preserve">     </w:t>
      </w:r>
      <w:r w:rsidRPr="008352F3">
        <w:rPr>
          <w:rFonts w:ascii="Arial" w:hAnsi="Arial" w:cs="Arial"/>
          <w:sz w:val="24"/>
          <w:szCs w:val="24"/>
        </w:rPr>
        <w:t>, (hereinafter referred to as “Contractor”).</w:t>
      </w:r>
    </w:p>
    <w:p w14:paraId="4DAEEDE9"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4AE9EF9E" w14:textId="4CDBAA40"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roofErr w:type="gramStart"/>
      <w:r w:rsidRPr="008352F3">
        <w:rPr>
          <w:rFonts w:ascii="Arial" w:hAnsi="Arial" w:cs="Arial"/>
          <w:sz w:val="24"/>
          <w:szCs w:val="24"/>
        </w:rPr>
        <w:t>WHEREAS,</w:t>
      </w:r>
      <w:proofErr w:type="gramEnd"/>
      <w:r w:rsidRPr="008352F3">
        <w:rPr>
          <w:rFonts w:ascii="Arial" w:hAnsi="Arial" w:cs="Arial"/>
          <w:sz w:val="24"/>
          <w:szCs w:val="24"/>
        </w:rPr>
        <w:t xml:space="preserve"> City is undertaking a project to</w:t>
      </w:r>
      <w:r w:rsidR="00FB7C24" w:rsidRPr="003E4218">
        <w:rPr>
          <w:rFonts w:ascii="Arial" w:hAnsi="Arial" w:cs="Arial"/>
          <w:sz w:val="24"/>
          <w:szCs w:val="24"/>
          <w:u w:val="single"/>
        </w:rPr>
        <w:t xml:space="preserve"> </w:t>
      </w:r>
      <w:r w:rsidRPr="003E4218">
        <w:rPr>
          <w:rFonts w:ascii="Arial" w:hAnsi="Arial" w:cs="Arial"/>
          <w:sz w:val="24"/>
          <w:szCs w:val="24"/>
          <w:u w:val="single"/>
        </w:rPr>
        <w:t xml:space="preserve">    </w:t>
      </w:r>
      <w:r w:rsidRPr="008352F3">
        <w:rPr>
          <w:rFonts w:ascii="Arial" w:hAnsi="Arial" w:cs="Arial"/>
          <w:sz w:val="24"/>
          <w:szCs w:val="24"/>
        </w:rPr>
        <w:t>; and,</w:t>
      </w:r>
    </w:p>
    <w:p w14:paraId="0B9A506D"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3A0C18C6" w14:textId="0474503A"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roofErr w:type="gramStart"/>
      <w:r w:rsidRPr="008352F3">
        <w:rPr>
          <w:rFonts w:ascii="Arial" w:hAnsi="Arial" w:cs="Arial"/>
          <w:sz w:val="24"/>
          <w:szCs w:val="24"/>
        </w:rPr>
        <w:t>WHEREAS,</w:t>
      </w:r>
      <w:proofErr w:type="gramEnd"/>
      <w:r w:rsidRPr="008352F3">
        <w:rPr>
          <w:rFonts w:ascii="Arial" w:hAnsi="Arial" w:cs="Arial"/>
          <w:sz w:val="24"/>
          <w:szCs w:val="24"/>
        </w:rPr>
        <w:t xml:space="preserve"> Contractor represents that it possesses the professional skills to provide</w:t>
      </w:r>
      <w:r w:rsidR="00FB7C24" w:rsidRPr="003E4218">
        <w:rPr>
          <w:rFonts w:ascii="Arial" w:hAnsi="Arial" w:cs="Arial"/>
          <w:sz w:val="24"/>
          <w:szCs w:val="24"/>
          <w:u w:val="single"/>
        </w:rPr>
        <w:t xml:space="preserve"> </w:t>
      </w:r>
      <w:r w:rsidRPr="003E4218">
        <w:rPr>
          <w:rFonts w:ascii="Arial" w:hAnsi="Arial" w:cs="Arial"/>
          <w:sz w:val="24"/>
          <w:szCs w:val="24"/>
          <w:u w:val="single"/>
        </w:rPr>
        <w:t xml:space="preserve">    </w:t>
      </w:r>
      <w:r w:rsidR="00FB7C24" w:rsidRPr="003E4218">
        <w:rPr>
          <w:rFonts w:ascii="Arial" w:hAnsi="Arial" w:cs="Arial"/>
          <w:sz w:val="24"/>
          <w:szCs w:val="24"/>
          <w:u w:val="single"/>
        </w:rPr>
        <w:t xml:space="preserve"> </w:t>
      </w:r>
      <w:r w:rsidRPr="008352F3">
        <w:rPr>
          <w:rFonts w:ascii="Arial" w:hAnsi="Arial" w:cs="Arial"/>
          <w:sz w:val="24"/>
          <w:szCs w:val="24"/>
        </w:rPr>
        <w:t>services in connection with said project.</w:t>
      </w:r>
    </w:p>
    <w:p w14:paraId="7D1F4017"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32EA9C3B"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NOW, THEREFORE, the parties hereto, in consideration of the mutual covenants hereinafter recited, hereby agree as follows:</w:t>
      </w:r>
    </w:p>
    <w:p w14:paraId="6D78503C"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3BAAEE9B" w14:textId="2CEC2665"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SCOPE OF SERVICES. The Contractor shall furnish the following services: Contractor shall provide the</w:t>
      </w:r>
      <w:r w:rsidRPr="00F5337E">
        <w:rPr>
          <w:rFonts w:ascii="Arial" w:hAnsi="Arial" w:cs="Arial"/>
          <w:sz w:val="24"/>
          <w:szCs w:val="24"/>
          <w:u w:val="single"/>
        </w:rPr>
        <w:t xml:space="preserve">     </w:t>
      </w:r>
      <w:r w:rsidRPr="00F5337E">
        <w:rPr>
          <w:rFonts w:ascii="Arial" w:hAnsi="Arial" w:cs="Arial"/>
          <w:sz w:val="24"/>
          <w:szCs w:val="24"/>
        </w:rPr>
        <w:t>services described in Exhibit “A” attached hereto.</w:t>
      </w:r>
    </w:p>
    <w:p w14:paraId="27907DDC"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478D3CA4" w14:textId="29566632"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No additional services shall be performed by Contractor unless approved in advance in writing by the City, stating the</w:t>
      </w:r>
      <w:r w:rsidRPr="003E4218">
        <w:rPr>
          <w:rFonts w:ascii="Arial" w:hAnsi="Arial" w:cs="Arial"/>
          <w:sz w:val="24"/>
          <w:szCs w:val="24"/>
        </w:rPr>
        <w:t xml:space="preserve"> </w:t>
      </w:r>
      <w:r w:rsidRPr="008352F3">
        <w:rPr>
          <w:rFonts w:ascii="Arial" w:hAnsi="Arial" w:cs="Arial"/>
          <w:sz w:val="24"/>
          <w:szCs w:val="24"/>
        </w:rPr>
        <w:t>dollar value</w:t>
      </w:r>
      <w:r w:rsidRPr="003E4218">
        <w:rPr>
          <w:rFonts w:ascii="Arial" w:hAnsi="Arial" w:cs="Arial"/>
          <w:sz w:val="24"/>
          <w:szCs w:val="24"/>
        </w:rPr>
        <w:t xml:space="preserve"> </w:t>
      </w:r>
      <w:r w:rsidRPr="008352F3">
        <w:rPr>
          <w:rFonts w:ascii="Arial" w:hAnsi="Arial" w:cs="Arial"/>
          <w:sz w:val="24"/>
          <w:szCs w:val="24"/>
        </w:rPr>
        <w:t>of the services,</w:t>
      </w:r>
      <w:r w:rsidRPr="003E4218">
        <w:rPr>
          <w:rFonts w:ascii="Arial" w:hAnsi="Arial" w:cs="Arial"/>
          <w:sz w:val="24"/>
          <w:szCs w:val="24"/>
        </w:rPr>
        <w:t xml:space="preserve"> </w:t>
      </w:r>
      <w:r w:rsidRPr="008352F3">
        <w:rPr>
          <w:rFonts w:ascii="Arial" w:hAnsi="Arial" w:cs="Arial"/>
          <w:sz w:val="24"/>
          <w:szCs w:val="24"/>
        </w:rPr>
        <w:t>the method of payment, and any adjustment in contract time.</w:t>
      </w:r>
      <w:r w:rsidRPr="003E4218">
        <w:rPr>
          <w:rFonts w:ascii="Arial" w:hAnsi="Arial" w:cs="Arial"/>
          <w:sz w:val="24"/>
          <w:szCs w:val="24"/>
        </w:rPr>
        <w:t xml:space="preserve"> </w:t>
      </w:r>
      <w:r w:rsidRPr="008352F3">
        <w:rPr>
          <w:rFonts w:ascii="Arial" w:hAnsi="Arial" w:cs="Arial"/>
          <w:sz w:val="24"/>
          <w:szCs w:val="24"/>
        </w:rPr>
        <w:t>All such services are</w:t>
      </w:r>
      <w:r w:rsidRPr="003E4218">
        <w:rPr>
          <w:rFonts w:ascii="Arial" w:hAnsi="Arial" w:cs="Arial"/>
          <w:sz w:val="24"/>
          <w:szCs w:val="24"/>
        </w:rPr>
        <w:t xml:space="preserve"> </w:t>
      </w:r>
      <w:r w:rsidRPr="008352F3">
        <w:rPr>
          <w:rFonts w:ascii="Arial" w:hAnsi="Arial" w:cs="Arial"/>
          <w:sz w:val="24"/>
          <w:szCs w:val="24"/>
        </w:rPr>
        <w:t>to be coordinated with City and the results of the</w:t>
      </w:r>
      <w:r w:rsidRPr="003E4218">
        <w:rPr>
          <w:rFonts w:ascii="Arial" w:hAnsi="Arial" w:cs="Arial"/>
          <w:sz w:val="24"/>
          <w:szCs w:val="24"/>
        </w:rPr>
        <w:t xml:space="preserve"> </w:t>
      </w:r>
      <w:r w:rsidRPr="008352F3">
        <w:rPr>
          <w:rFonts w:ascii="Arial" w:hAnsi="Arial" w:cs="Arial"/>
          <w:sz w:val="24"/>
          <w:szCs w:val="24"/>
        </w:rPr>
        <w:t>work shall be monitored by the</w:t>
      </w:r>
      <w:r w:rsidR="00FE61D4" w:rsidRPr="008352F3">
        <w:rPr>
          <w:rFonts w:ascii="Arial" w:hAnsi="Arial" w:cs="Arial"/>
          <w:sz w:val="24"/>
          <w:szCs w:val="24"/>
        </w:rPr>
        <w:t xml:space="preserve"> _____</w:t>
      </w:r>
      <w:r w:rsidRPr="008352F3">
        <w:rPr>
          <w:rFonts w:ascii="Arial" w:hAnsi="Arial" w:cs="Arial"/>
          <w:sz w:val="24"/>
          <w:szCs w:val="24"/>
        </w:rPr>
        <w:t>or designee.</w:t>
      </w:r>
      <w:r w:rsidRPr="003E4218">
        <w:rPr>
          <w:rFonts w:ascii="Arial" w:hAnsi="Arial" w:cs="Arial"/>
          <w:sz w:val="24"/>
          <w:szCs w:val="24"/>
        </w:rPr>
        <w:t xml:space="preserve"> </w:t>
      </w:r>
      <w:r w:rsidRPr="008352F3">
        <w:rPr>
          <w:rFonts w:ascii="Arial" w:hAnsi="Arial" w:cs="Arial"/>
          <w:sz w:val="24"/>
          <w:szCs w:val="24"/>
        </w:rPr>
        <w:t xml:space="preserve">However, </w:t>
      </w:r>
      <w:proofErr w:type="gramStart"/>
      <w:r w:rsidRPr="008352F3">
        <w:rPr>
          <w:rFonts w:ascii="Arial" w:hAnsi="Arial" w:cs="Arial"/>
          <w:sz w:val="24"/>
          <w:szCs w:val="24"/>
        </w:rPr>
        <w:t>the means by which</w:t>
      </w:r>
      <w:proofErr w:type="gramEnd"/>
      <w:r w:rsidRPr="008352F3">
        <w:rPr>
          <w:rFonts w:ascii="Arial" w:hAnsi="Arial" w:cs="Arial"/>
          <w:sz w:val="24"/>
          <w:szCs w:val="24"/>
        </w:rPr>
        <w:t xml:space="preserve"> the work is accomplished shall be the sole responsibility of the Contractor.</w:t>
      </w:r>
    </w:p>
    <w:p w14:paraId="105C3D2B"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3DA34914" w14:textId="6C5E184B"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TIME OF PERFORMANCE. </w:t>
      </w:r>
      <w:proofErr w:type="gramStart"/>
      <w:r w:rsidRPr="00F5337E">
        <w:rPr>
          <w:rFonts w:ascii="Arial" w:hAnsi="Arial" w:cs="Arial"/>
          <w:sz w:val="24"/>
          <w:szCs w:val="24"/>
        </w:rPr>
        <w:t>All of</w:t>
      </w:r>
      <w:proofErr w:type="gramEnd"/>
      <w:r w:rsidRPr="00F5337E">
        <w:rPr>
          <w:rFonts w:ascii="Arial" w:hAnsi="Arial" w:cs="Arial"/>
          <w:sz w:val="24"/>
          <w:szCs w:val="24"/>
        </w:rPr>
        <w:t xml:space="preserve"> the work outlined in the Scope of Services shall be completed in accordance with the Schedule outlined in Exhibit “</w:t>
      </w:r>
      <w:r w:rsidR="00FB7C24" w:rsidRPr="00F5337E">
        <w:rPr>
          <w:rFonts w:ascii="Arial" w:hAnsi="Arial" w:cs="Arial"/>
          <w:sz w:val="24"/>
          <w:szCs w:val="24"/>
        </w:rPr>
        <w:t>_____</w:t>
      </w:r>
      <w:r w:rsidRPr="00F5337E">
        <w:rPr>
          <w:rFonts w:ascii="Arial" w:hAnsi="Arial" w:cs="Arial"/>
          <w:sz w:val="24"/>
          <w:szCs w:val="24"/>
        </w:rPr>
        <w:t xml:space="preserve">” attached hereto and incorporated herein by reference. By mutual agreement and written addendum to this Agreement, the </w:t>
      </w:r>
      <w:proofErr w:type="gramStart"/>
      <w:r w:rsidRPr="00F5337E">
        <w:rPr>
          <w:rFonts w:ascii="Arial" w:hAnsi="Arial" w:cs="Arial"/>
          <w:sz w:val="24"/>
          <w:szCs w:val="24"/>
        </w:rPr>
        <w:t>City</w:t>
      </w:r>
      <w:proofErr w:type="gramEnd"/>
      <w:r w:rsidRPr="00F5337E">
        <w:rPr>
          <w:rFonts w:ascii="Arial" w:hAnsi="Arial" w:cs="Arial"/>
          <w:sz w:val="24"/>
          <w:szCs w:val="24"/>
        </w:rPr>
        <w:t xml:space="preserve"> and the Contractor may change the requirements in said Schedule.</w:t>
      </w:r>
    </w:p>
    <w:p w14:paraId="3C374F6B"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30EE9CD4" w14:textId="7F6162CF"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TERM OF AGREEMENT. The term of this Agreement shall commence upon the day first above written and end on</w:t>
      </w:r>
      <w:r w:rsidRPr="00F5337E">
        <w:rPr>
          <w:rFonts w:ascii="Arial" w:hAnsi="Arial" w:cs="Arial"/>
          <w:sz w:val="24"/>
          <w:szCs w:val="24"/>
          <w:u w:val="single"/>
        </w:rPr>
        <w:t xml:space="preserve">    </w:t>
      </w:r>
      <w:r w:rsidRPr="00F5337E">
        <w:rPr>
          <w:rFonts w:ascii="Arial" w:hAnsi="Arial" w:cs="Arial"/>
          <w:sz w:val="24"/>
          <w:szCs w:val="24"/>
        </w:rPr>
        <w:t>, 20</w:t>
      </w:r>
      <w:r w:rsidRPr="00F5337E">
        <w:rPr>
          <w:rFonts w:ascii="Arial" w:hAnsi="Arial" w:cs="Arial"/>
          <w:sz w:val="24"/>
          <w:szCs w:val="24"/>
          <w:u w:val="single"/>
        </w:rPr>
        <w:t xml:space="preserve">  </w:t>
      </w:r>
      <w:r w:rsidRPr="00F5337E">
        <w:rPr>
          <w:rFonts w:ascii="Arial" w:hAnsi="Arial" w:cs="Arial"/>
          <w:sz w:val="24"/>
          <w:szCs w:val="24"/>
        </w:rPr>
        <w:t>.</w:t>
      </w:r>
    </w:p>
    <w:p w14:paraId="4D034C81" w14:textId="77777777" w:rsidR="007348D7" w:rsidRPr="008352F3" w:rsidRDefault="007348D7" w:rsidP="003E4218">
      <w:pPr>
        <w:widowControl/>
        <w:kinsoku w:val="0"/>
        <w:overflowPunct w:val="0"/>
        <w:autoSpaceDE w:val="0"/>
        <w:autoSpaceDN w:val="0"/>
        <w:adjustRightInd w:val="0"/>
        <w:spacing w:before="10"/>
        <w:ind w:firstLine="720"/>
        <w:rPr>
          <w:rFonts w:ascii="Arial" w:hAnsi="Arial" w:cs="Arial"/>
          <w:sz w:val="24"/>
          <w:szCs w:val="24"/>
        </w:rPr>
      </w:pPr>
    </w:p>
    <w:p w14:paraId="4904D5B1" w14:textId="726516BD"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COMPENSATION. Payment by the City to the Contractor for actual services rendered under this Agreement shall be made upon presentation of an</w:t>
      </w:r>
      <w:r w:rsidR="00FE61D4" w:rsidRPr="00F5337E">
        <w:rPr>
          <w:rFonts w:ascii="Arial" w:hAnsi="Arial" w:cs="Arial"/>
          <w:sz w:val="24"/>
          <w:szCs w:val="24"/>
        </w:rPr>
        <w:t xml:space="preserve"> invoice detailin</w:t>
      </w:r>
      <w:r w:rsidRPr="00F5337E">
        <w:rPr>
          <w:rFonts w:ascii="Arial" w:hAnsi="Arial" w:cs="Arial"/>
          <w:sz w:val="24"/>
          <w:szCs w:val="24"/>
        </w:rPr>
        <w:t>g services performed under the Scope of Services, in accordance</w:t>
      </w:r>
      <w:r w:rsidR="00FE61D4" w:rsidRPr="00F5337E">
        <w:rPr>
          <w:rFonts w:ascii="Arial" w:hAnsi="Arial" w:cs="Arial"/>
          <w:sz w:val="24"/>
          <w:szCs w:val="24"/>
        </w:rPr>
        <w:t xml:space="preserve"> </w:t>
      </w:r>
      <w:r w:rsidRPr="00F5337E">
        <w:rPr>
          <w:rFonts w:ascii="Arial" w:hAnsi="Arial" w:cs="Arial"/>
          <w:sz w:val="24"/>
          <w:szCs w:val="24"/>
        </w:rPr>
        <w:t>with the fee schedule set forth in Exhibit “</w:t>
      </w:r>
      <w:r w:rsidR="00FE61D4" w:rsidRPr="00F5337E">
        <w:rPr>
          <w:rFonts w:ascii="Arial" w:hAnsi="Arial" w:cs="Arial"/>
          <w:sz w:val="24"/>
          <w:szCs w:val="24"/>
        </w:rPr>
        <w:t>_____</w:t>
      </w:r>
      <w:r w:rsidRPr="00F5337E">
        <w:rPr>
          <w:rFonts w:ascii="Arial" w:hAnsi="Arial" w:cs="Arial"/>
          <w:sz w:val="24"/>
          <w:szCs w:val="24"/>
        </w:rPr>
        <w:t>” attached hereto and incorporated herein by reference. The Contractor agrees to provide all services required under the Scope of Services in Exhibit “A” within the compensation amount set forth in Exhibit “</w:t>
      </w:r>
      <w:r w:rsidR="00FE61D4" w:rsidRPr="00F5337E">
        <w:rPr>
          <w:rFonts w:ascii="Arial" w:hAnsi="Arial" w:cs="Arial"/>
          <w:sz w:val="24"/>
          <w:szCs w:val="24"/>
        </w:rPr>
        <w:t>_______</w:t>
      </w:r>
      <w:r w:rsidRPr="00F5337E">
        <w:rPr>
          <w:rFonts w:ascii="Arial" w:hAnsi="Arial" w:cs="Arial"/>
          <w:sz w:val="24"/>
          <w:szCs w:val="24"/>
        </w:rPr>
        <w:t>”. For Contractor’s services rendered under this Agreement, City shall pay Contractor the not to exceed sum of $</w:t>
      </w:r>
      <w:r w:rsidRPr="00F5337E">
        <w:rPr>
          <w:rFonts w:ascii="Arial" w:hAnsi="Arial" w:cs="Arial"/>
          <w:sz w:val="24"/>
          <w:szCs w:val="24"/>
          <w:u w:val="single"/>
        </w:rPr>
        <w:t xml:space="preserve">    </w:t>
      </w:r>
      <w:r w:rsidRPr="00F5337E">
        <w:rPr>
          <w:rFonts w:ascii="Arial" w:hAnsi="Arial" w:cs="Arial"/>
          <w:sz w:val="24"/>
          <w:szCs w:val="24"/>
        </w:rPr>
        <w:t>.</w:t>
      </w:r>
    </w:p>
    <w:p w14:paraId="5986CB07"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2327C2AE"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METHOD OF PAYMENT. Compensation to Contractor shall be paid by the City after submission by Contractor of an invoice delineating the services performed.</w:t>
      </w:r>
    </w:p>
    <w:p w14:paraId="47645FB5"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70B87C11"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RECORDS. It is understood and agreed that all plans, studies, specifications, data magnetically or otherwise recorded on computer or computer diskettes, records, files, reports, etc., in possession of the Contractor relating to the matters covered by this Agreement shall be the property of the City, and Contractor hereby agrees to deliver the same to the City upon termination of the Agreement. It is understood and agreed that the documents and other materials including but not limited to those set forth hereinabove, prepared pursuant to this Agreement are prepared specifically for the </w:t>
      </w:r>
      <w:proofErr w:type="gramStart"/>
      <w:r w:rsidRPr="00F5337E">
        <w:rPr>
          <w:rFonts w:ascii="Arial" w:hAnsi="Arial" w:cs="Arial"/>
          <w:sz w:val="24"/>
          <w:szCs w:val="24"/>
        </w:rPr>
        <w:t>City</w:t>
      </w:r>
      <w:proofErr w:type="gramEnd"/>
      <w:r w:rsidRPr="00F5337E">
        <w:rPr>
          <w:rFonts w:ascii="Arial" w:hAnsi="Arial" w:cs="Arial"/>
          <w:sz w:val="24"/>
          <w:szCs w:val="24"/>
        </w:rPr>
        <w:t xml:space="preserve"> and are not necessarily suitable for any future or other use.</w:t>
      </w:r>
    </w:p>
    <w:p w14:paraId="707C85CB"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7425B30E"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CONTRACTOR’S BOOKS AND RECORDS. Contractor shall maintain </w:t>
      </w:r>
      <w:proofErr w:type="gramStart"/>
      <w:r w:rsidRPr="00F5337E">
        <w:rPr>
          <w:rFonts w:ascii="Arial" w:hAnsi="Arial" w:cs="Arial"/>
          <w:sz w:val="24"/>
          <w:szCs w:val="24"/>
        </w:rPr>
        <w:t>any and all</w:t>
      </w:r>
      <w:proofErr w:type="gramEnd"/>
      <w:r w:rsidRPr="00F5337E">
        <w:rPr>
          <w:rFonts w:ascii="Arial" w:hAnsi="Arial" w:cs="Arial"/>
          <w:sz w:val="24"/>
          <w:szCs w:val="24"/>
        </w:rPr>
        <w:t xml:space="preserve"> ledgers, books of account, invoices, vouchers, canceled checks, and other records or documents evidencing or relating to charges for services or expenditures and disbursements charged to the City for a minimum of three (3) years, or for any longer period required by law, from the date of final payment to the Contractor to this Agreement. Any records or documents required to be maintained shall be made available for inspection, audit and/or copying at any time during regular business hours, upon oral or written request of the City.</w:t>
      </w:r>
    </w:p>
    <w:p w14:paraId="65531918"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3FF6950C"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INDEPENDENT CONTRACTOR. It is expressly understood that Contractor is an independent contractor and that its employees shall not be employees of or have any contractual relationship with the City. Contractor shall be responsible for the payment of all taxes, workers’ compensation insurance and unemployment insurance. Should Contractor desire any insurance protection, the Contractor is to acquire same at its expense.</w:t>
      </w:r>
    </w:p>
    <w:p w14:paraId="71C0B357"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2C7FE385" w14:textId="0E50B3DD"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In the event Contractor or any employee, agent, or subcontractor</w:t>
      </w:r>
      <w:r w:rsidRPr="003E4218">
        <w:rPr>
          <w:rFonts w:ascii="Arial" w:hAnsi="Arial" w:cs="Arial"/>
          <w:sz w:val="24"/>
          <w:szCs w:val="24"/>
        </w:rPr>
        <w:t xml:space="preserve"> </w:t>
      </w:r>
      <w:r w:rsidRPr="008352F3">
        <w:rPr>
          <w:rFonts w:ascii="Arial" w:hAnsi="Arial" w:cs="Arial"/>
          <w:sz w:val="24"/>
          <w:szCs w:val="24"/>
        </w:rPr>
        <w:t>of Contractor</w:t>
      </w:r>
      <w:r w:rsidRPr="003E4218">
        <w:rPr>
          <w:rFonts w:ascii="Arial" w:hAnsi="Arial" w:cs="Arial"/>
          <w:sz w:val="24"/>
          <w:szCs w:val="24"/>
        </w:rPr>
        <w:t xml:space="preserve"> </w:t>
      </w:r>
      <w:r w:rsidRPr="008352F3">
        <w:rPr>
          <w:rFonts w:ascii="Arial" w:hAnsi="Arial" w:cs="Arial"/>
          <w:sz w:val="24"/>
          <w:szCs w:val="24"/>
        </w:rPr>
        <w:t>providing services under</w:t>
      </w:r>
      <w:r w:rsidRPr="003E4218">
        <w:rPr>
          <w:rFonts w:ascii="Arial" w:hAnsi="Arial" w:cs="Arial"/>
          <w:sz w:val="24"/>
          <w:szCs w:val="24"/>
        </w:rPr>
        <w:t xml:space="preserve"> </w:t>
      </w:r>
      <w:r w:rsidRPr="008352F3">
        <w:rPr>
          <w:rFonts w:ascii="Arial" w:hAnsi="Arial" w:cs="Arial"/>
          <w:sz w:val="24"/>
          <w:szCs w:val="24"/>
        </w:rPr>
        <w:t>this Agreement is determined by a court of competent jurisdiction or</w:t>
      </w:r>
      <w:r w:rsidRPr="003E4218">
        <w:rPr>
          <w:rFonts w:ascii="Arial" w:hAnsi="Arial" w:cs="Arial"/>
          <w:sz w:val="24"/>
          <w:szCs w:val="24"/>
        </w:rPr>
        <w:t xml:space="preserve"> </w:t>
      </w:r>
      <w:r w:rsidRPr="008352F3">
        <w:rPr>
          <w:rFonts w:ascii="Arial" w:hAnsi="Arial" w:cs="Arial"/>
          <w:sz w:val="24"/>
          <w:szCs w:val="24"/>
        </w:rPr>
        <w:t>the California Public</w:t>
      </w:r>
      <w:r w:rsidRPr="003E4218">
        <w:rPr>
          <w:rFonts w:ascii="Arial" w:hAnsi="Arial" w:cs="Arial"/>
          <w:sz w:val="24"/>
          <w:szCs w:val="24"/>
        </w:rPr>
        <w:t xml:space="preserve"> </w:t>
      </w:r>
      <w:r w:rsidRPr="008352F3">
        <w:rPr>
          <w:rFonts w:ascii="Arial" w:hAnsi="Arial" w:cs="Arial"/>
          <w:sz w:val="24"/>
          <w:szCs w:val="24"/>
        </w:rPr>
        <w:t>Employees Retirement System (PERS)</w:t>
      </w:r>
      <w:r w:rsidRPr="003E4218">
        <w:rPr>
          <w:rFonts w:ascii="Arial" w:hAnsi="Arial" w:cs="Arial"/>
          <w:sz w:val="24"/>
          <w:szCs w:val="24"/>
        </w:rPr>
        <w:t xml:space="preserve"> </w:t>
      </w:r>
      <w:r w:rsidRPr="008352F3">
        <w:rPr>
          <w:rFonts w:ascii="Arial" w:hAnsi="Arial" w:cs="Arial"/>
          <w:sz w:val="24"/>
          <w:szCs w:val="24"/>
        </w:rPr>
        <w:t>to be eligible</w:t>
      </w:r>
      <w:r w:rsidRPr="003E4218">
        <w:rPr>
          <w:rFonts w:ascii="Arial" w:hAnsi="Arial" w:cs="Arial"/>
          <w:sz w:val="24"/>
          <w:szCs w:val="24"/>
        </w:rPr>
        <w:t xml:space="preserve"> </w:t>
      </w:r>
      <w:r w:rsidRPr="008352F3">
        <w:rPr>
          <w:rFonts w:ascii="Arial" w:hAnsi="Arial" w:cs="Arial"/>
          <w:sz w:val="24"/>
          <w:szCs w:val="24"/>
        </w:rPr>
        <w:t>for enrollment in PERS as an employee of</w:t>
      </w:r>
      <w:r w:rsidRPr="003E4218">
        <w:rPr>
          <w:rFonts w:ascii="Arial" w:hAnsi="Arial" w:cs="Arial"/>
          <w:sz w:val="24"/>
          <w:szCs w:val="24"/>
        </w:rPr>
        <w:t xml:space="preserve"> </w:t>
      </w:r>
      <w:r w:rsidRPr="008352F3">
        <w:rPr>
          <w:rFonts w:ascii="Arial" w:hAnsi="Arial" w:cs="Arial"/>
          <w:sz w:val="24"/>
          <w:szCs w:val="24"/>
        </w:rPr>
        <w:t>the City,</w:t>
      </w:r>
      <w:r w:rsidR="00FE61D4" w:rsidRPr="008352F3">
        <w:rPr>
          <w:rFonts w:ascii="Arial" w:hAnsi="Arial" w:cs="Arial"/>
          <w:sz w:val="24"/>
          <w:szCs w:val="24"/>
        </w:rPr>
        <w:t xml:space="preserve"> </w:t>
      </w:r>
      <w:r w:rsidRPr="008352F3">
        <w:rPr>
          <w:rFonts w:ascii="Arial" w:hAnsi="Arial" w:cs="Arial"/>
          <w:sz w:val="24"/>
          <w:szCs w:val="24"/>
        </w:rPr>
        <w:t>Contractor shall indemnify,</w:t>
      </w:r>
      <w:r w:rsidRPr="003E4218">
        <w:rPr>
          <w:rFonts w:ascii="Arial" w:hAnsi="Arial" w:cs="Arial"/>
          <w:sz w:val="24"/>
          <w:szCs w:val="24"/>
        </w:rPr>
        <w:t xml:space="preserve"> </w:t>
      </w:r>
      <w:r w:rsidRPr="008352F3">
        <w:rPr>
          <w:rFonts w:ascii="Arial" w:hAnsi="Arial" w:cs="Arial"/>
          <w:sz w:val="24"/>
          <w:szCs w:val="24"/>
        </w:rPr>
        <w:t>protect, defend, and hold</w:t>
      </w:r>
      <w:r w:rsidRPr="003E4218">
        <w:rPr>
          <w:rFonts w:ascii="Arial" w:hAnsi="Arial" w:cs="Arial"/>
          <w:sz w:val="24"/>
          <w:szCs w:val="24"/>
        </w:rPr>
        <w:t xml:space="preserve"> </w:t>
      </w:r>
      <w:r w:rsidRPr="008352F3">
        <w:rPr>
          <w:rFonts w:ascii="Arial" w:hAnsi="Arial" w:cs="Arial"/>
          <w:sz w:val="24"/>
          <w:szCs w:val="24"/>
        </w:rPr>
        <w:t>harmless</w:t>
      </w:r>
      <w:r w:rsidRPr="003E4218">
        <w:rPr>
          <w:rFonts w:ascii="Arial" w:hAnsi="Arial" w:cs="Arial"/>
          <w:sz w:val="24"/>
          <w:szCs w:val="24"/>
        </w:rPr>
        <w:t xml:space="preserve"> </w:t>
      </w:r>
      <w:r w:rsidRPr="008352F3">
        <w:rPr>
          <w:rFonts w:ascii="Arial" w:hAnsi="Arial" w:cs="Arial"/>
          <w:sz w:val="24"/>
          <w:szCs w:val="24"/>
        </w:rPr>
        <w:t>the City for the payment</w:t>
      </w:r>
      <w:r w:rsidRPr="003E4218">
        <w:rPr>
          <w:rFonts w:ascii="Arial" w:hAnsi="Arial" w:cs="Arial"/>
          <w:sz w:val="24"/>
          <w:szCs w:val="24"/>
        </w:rPr>
        <w:t xml:space="preserve"> </w:t>
      </w:r>
      <w:r w:rsidRPr="008352F3">
        <w:rPr>
          <w:rFonts w:ascii="Arial" w:hAnsi="Arial" w:cs="Arial"/>
          <w:sz w:val="24"/>
          <w:szCs w:val="24"/>
        </w:rPr>
        <w:t>of any employee and/or employer</w:t>
      </w:r>
      <w:r w:rsidRPr="003E4218">
        <w:rPr>
          <w:rFonts w:ascii="Arial" w:hAnsi="Arial" w:cs="Arial"/>
          <w:sz w:val="24"/>
          <w:szCs w:val="24"/>
        </w:rPr>
        <w:t xml:space="preserve"> </w:t>
      </w:r>
      <w:r w:rsidRPr="008352F3">
        <w:rPr>
          <w:rFonts w:ascii="Arial" w:hAnsi="Arial" w:cs="Arial"/>
          <w:sz w:val="24"/>
          <w:szCs w:val="24"/>
        </w:rPr>
        <w:t>contributions for PERS benefits on behalf</w:t>
      </w:r>
      <w:r w:rsidRPr="003E4218">
        <w:rPr>
          <w:rFonts w:ascii="Arial" w:hAnsi="Arial" w:cs="Arial"/>
          <w:sz w:val="24"/>
          <w:szCs w:val="24"/>
        </w:rPr>
        <w:t xml:space="preserve"> </w:t>
      </w:r>
      <w:r w:rsidRPr="008352F3">
        <w:rPr>
          <w:rFonts w:ascii="Arial" w:hAnsi="Arial" w:cs="Arial"/>
          <w:sz w:val="24"/>
          <w:szCs w:val="24"/>
        </w:rPr>
        <w:t>of Contractor</w:t>
      </w:r>
      <w:r w:rsidRPr="003E4218">
        <w:rPr>
          <w:rFonts w:ascii="Arial" w:hAnsi="Arial" w:cs="Arial"/>
          <w:sz w:val="24"/>
          <w:szCs w:val="24"/>
        </w:rPr>
        <w:t xml:space="preserve"> </w:t>
      </w:r>
      <w:r w:rsidRPr="008352F3">
        <w:rPr>
          <w:rFonts w:ascii="Arial" w:hAnsi="Arial" w:cs="Arial"/>
          <w:sz w:val="24"/>
          <w:szCs w:val="24"/>
        </w:rPr>
        <w:t>or its employees, agents, or</w:t>
      </w:r>
      <w:r w:rsidRPr="003E4218">
        <w:rPr>
          <w:rFonts w:ascii="Arial" w:hAnsi="Arial" w:cs="Arial"/>
          <w:sz w:val="24"/>
          <w:szCs w:val="24"/>
        </w:rPr>
        <w:t xml:space="preserve"> </w:t>
      </w:r>
      <w:r w:rsidRPr="008352F3">
        <w:rPr>
          <w:rFonts w:ascii="Arial" w:hAnsi="Arial" w:cs="Arial"/>
          <w:sz w:val="24"/>
          <w:szCs w:val="24"/>
        </w:rPr>
        <w:t>subcontractors, as well as for the payment</w:t>
      </w:r>
      <w:r w:rsidRPr="003E4218">
        <w:rPr>
          <w:rFonts w:ascii="Arial" w:hAnsi="Arial" w:cs="Arial"/>
          <w:sz w:val="24"/>
          <w:szCs w:val="24"/>
        </w:rPr>
        <w:t xml:space="preserve"> </w:t>
      </w:r>
      <w:r w:rsidRPr="008352F3">
        <w:rPr>
          <w:rFonts w:ascii="Arial" w:hAnsi="Arial" w:cs="Arial"/>
          <w:sz w:val="24"/>
          <w:szCs w:val="24"/>
        </w:rPr>
        <w:t>of any</w:t>
      </w:r>
      <w:r w:rsidRPr="003E4218">
        <w:rPr>
          <w:rFonts w:ascii="Arial" w:hAnsi="Arial" w:cs="Arial"/>
          <w:sz w:val="24"/>
          <w:szCs w:val="24"/>
        </w:rPr>
        <w:t xml:space="preserve"> </w:t>
      </w:r>
      <w:r w:rsidRPr="008352F3">
        <w:rPr>
          <w:rFonts w:ascii="Arial" w:hAnsi="Arial" w:cs="Arial"/>
          <w:sz w:val="24"/>
          <w:szCs w:val="24"/>
        </w:rPr>
        <w:t>penalties and</w:t>
      </w:r>
      <w:r w:rsidRPr="003E4218">
        <w:rPr>
          <w:rFonts w:ascii="Arial" w:hAnsi="Arial" w:cs="Arial"/>
          <w:sz w:val="24"/>
          <w:szCs w:val="24"/>
        </w:rPr>
        <w:t xml:space="preserve"> </w:t>
      </w:r>
      <w:r w:rsidRPr="008352F3">
        <w:rPr>
          <w:rFonts w:ascii="Arial" w:hAnsi="Arial" w:cs="Arial"/>
          <w:sz w:val="24"/>
          <w:szCs w:val="24"/>
        </w:rPr>
        <w:t>interest on such contributions, which would otherwise</w:t>
      </w:r>
      <w:r w:rsidRPr="003E4218">
        <w:rPr>
          <w:rFonts w:ascii="Arial" w:hAnsi="Arial" w:cs="Arial"/>
          <w:sz w:val="24"/>
          <w:szCs w:val="24"/>
        </w:rPr>
        <w:t xml:space="preserve"> </w:t>
      </w:r>
      <w:r w:rsidRPr="008352F3">
        <w:rPr>
          <w:rFonts w:ascii="Arial" w:hAnsi="Arial" w:cs="Arial"/>
          <w:sz w:val="24"/>
          <w:szCs w:val="24"/>
        </w:rPr>
        <w:t>be</w:t>
      </w:r>
      <w:r w:rsidRPr="003E4218">
        <w:rPr>
          <w:rFonts w:ascii="Arial" w:hAnsi="Arial" w:cs="Arial"/>
          <w:sz w:val="24"/>
          <w:szCs w:val="24"/>
        </w:rPr>
        <w:t xml:space="preserve"> </w:t>
      </w:r>
      <w:r w:rsidRPr="008352F3">
        <w:rPr>
          <w:rFonts w:ascii="Arial" w:hAnsi="Arial" w:cs="Arial"/>
          <w:sz w:val="24"/>
          <w:szCs w:val="24"/>
        </w:rPr>
        <w:t>the responsibility</w:t>
      </w:r>
      <w:r w:rsidRPr="003E4218">
        <w:rPr>
          <w:rFonts w:ascii="Arial" w:hAnsi="Arial" w:cs="Arial"/>
          <w:sz w:val="24"/>
          <w:szCs w:val="24"/>
        </w:rPr>
        <w:t xml:space="preserve"> </w:t>
      </w:r>
      <w:r w:rsidRPr="008352F3">
        <w:rPr>
          <w:rFonts w:ascii="Arial" w:hAnsi="Arial" w:cs="Arial"/>
          <w:sz w:val="24"/>
          <w:szCs w:val="24"/>
        </w:rPr>
        <w:t>of City.</w:t>
      </w:r>
    </w:p>
    <w:p w14:paraId="41482AED"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08A39620"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INDEMNITY. Contractor shall indemnify, protect, defend (with legal counsel selected by the City), save and hold City, its officers, employees, and agents, harmless from any and all claims or causes of action for death or injury to persons, or damage to property resulting from intentional or negligent acts, errors, or omissions of Contractor or Contractor’s officers, employees, volunteers, and agents during performance of this Agreement; Contractor shall indemnify, protect, defend (with counsel selected by the City) save and hold City, its officers, employees and agents harmless from any and all claims or causes of action for any violation of any federal, state, or municipal law or ordinance, to the extent caused, in whole or in part, by the willful misconduct, negligent acts, or omissions of Contractor or its employees, subcontractors, or agents, or by the quality or character of Contractor’s work, or resulting from the negligence of the City, its officers, employees, volunteers and agents, except for loss caused by the sole negligence or willful misconduct of the City or its officers, employees, volunteers or agents. It is understood that the duty of Contractor to indemnify and hold harmless includes the duty to defend as set forth in Section 2778 of the California Civil Code. Acceptance by City of insurance certificates and endorsements required under this Agreement does not relieve Contractor from liability under this indemnification and hold harmless clause. This indemnification and hold harmless clause shall survive the termination of this Agreement and shall apply to any damages or claims for damages </w:t>
      </w:r>
      <w:proofErr w:type="gramStart"/>
      <w:r w:rsidRPr="00F5337E">
        <w:rPr>
          <w:rFonts w:ascii="Arial" w:hAnsi="Arial" w:cs="Arial"/>
          <w:sz w:val="24"/>
          <w:szCs w:val="24"/>
        </w:rPr>
        <w:t>whether or not</w:t>
      </w:r>
      <w:proofErr w:type="gramEnd"/>
      <w:r w:rsidRPr="00F5337E">
        <w:rPr>
          <w:rFonts w:ascii="Arial" w:hAnsi="Arial" w:cs="Arial"/>
          <w:sz w:val="24"/>
          <w:szCs w:val="24"/>
        </w:rPr>
        <w:t xml:space="preserve"> such insurance policies shall have been determined to apply. By execution of this Agreement, Contractor acknowledges and agrees to the provisions of this Section and that it is a material element of consideration.</w:t>
      </w:r>
    </w:p>
    <w:p w14:paraId="06C2FCCE"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016920A3"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INSURANCE. During the term of this Agreement, Contractor shall maintain in full force and effect at its own cost and expense, the following insurance coverage:</w:t>
      </w:r>
    </w:p>
    <w:p w14:paraId="3915D0BA"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14F53C4D" w14:textId="77777777" w:rsidR="007348D7" w:rsidRPr="00660796" w:rsidRDefault="007348D7" w:rsidP="00660796">
      <w:pPr>
        <w:pStyle w:val="ListParagraph"/>
        <w:widowControl/>
        <w:numPr>
          <w:ilvl w:val="0"/>
          <w:numId w:val="57"/>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Workers’ Compensation Insurance. Full workers’ compensation insurance shall be provided with a limit of at least One Hundred Thousand Dollars ($100,000) for any one person and as required by law, including Employer’s Liability limits of $1,000,000.00 per accident. The policy shall be endorsed to waive the insurer’s subrogation rights against the City.</w:t>
      </w:r>
    </w:p>
    <w:p w14:paraId="1F1714EA" w14:textId="77777777" w:rsidR="007348D7" w:rsidRPr="008352F3" w:rsidRDefault="007348D7" w:rsidP="00660796">
      <w:pPr>
        <w:widowControl/>
        <w:kinsoku w:val="0"/>
        <w:overflowPunct w:val="0"/>
        <w:autoSpaceDE w:val="0"/>
        <w:autoSpaceDN w:val="0"/>
        <w:adjustRightInd w:val="0"/>
        <w:spacing w:before="10"/>
        <w:ind w:firstLine="720"/>
        <w:rPr>
          <w:rFonts w:ascii="Arial" w:hAnsi="Arial" w:cs="Arial"/>
          <w:sz w:val="24"/>
          <w:szCs w:val="24"/>
        </w:rPr>
      </w:pPr>
    </w:p>
    <w:p w14:paraId="06E91A5B" w14:textId="77777777" w:rsidR="007348D7" w:rsidRPr="00660796" w:rsidRDefault="007348D7" w:rsidP="00660796">
      <w:pPr>
        <w:pStyle w:val="ListParagraph"/>
        <w:widowControl/>
        <w:numPr>
          <w:ilvl w:val="0"/>
          <w:numId w:val="57"/>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General Liability.</w:t>
      </w:r>
    </w:p>
    <w:p w14:paraId="37A4CC22"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4837FB3C" w14:textId="77777777" w:rsidR="007348D7" w:rsidRPr="00660796" w:rsidRDefault="007348D7" w:rsidP="00660796">
      <w:pPr>
        <w:pStyle w:val="ListParagraph"/>
        <w:widowControl/>
        <w:numPr>
          <w:ilvl w:val="0"/>
          <w:numId w:val="58"/>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Contractor shall obtain and keep in full force and effect general liability coverage at least as broad as ISO commercial general liability coverage occurrence Form CG 0001.</w:t>
      </w:r>
    </w:p>
    <w:p w14:paraId="26AE0032"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7C4A3801" w14:textId="77777777" w:rsidR="007348D7" w:rsidRPr="00660796" w:rsidRDefault="007348D7" w:rsidP="00660796">
      <w:pPr>
        <w:pStyle w:val="ListParagraph"/>
        <w:widowControl/>
        <w:numPr>
          <w:ilvl w:val="0"/>
          <w:numId w:val="58"/>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Contractor shall maintain limits of no less than One Million Dollars ($1,000,000) per occurrence for bodily injury, personal </w:t>
      </w:r>
      <w:proofErr w:type="gramStart"/>
      <w:r w:rsidRPr="00660796">
        <w:rPr>
          <w:rFonts w:ascii="Arial" w:hAnsi="Arial" w:cs="Arial"/>
          <w:sz w:val="24"/>
          <w:szCs w:val="24"/>
        </w:rPr>
        <w:t>injury</w:t>
      </w:r>
      <w:proofErr w:type="gramEnd"/>
      <w:r w:rsidRPr="00660796">
        <w:rPr>
          <w:rFonts w:ascii="Arial" w:hAnsi="Arial" w:cs="Arial"/>
          <w:sz w:val="24"/>
          <w:szCs w:val="24"/>
        </w:rPr>
        <w:t xml:space="preserve"> and property damage.</w:t>
      </w:r>
    </w:p>
    <w:p w14:paraId="46538742"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0D78C36D" w14:textId="77777777" w:rsidR="007348D7" w:rsidRPr="00660796" w:rsidRDefault="007348D7" w:rsidP="00660796">
      <w:pPr>
        <w:pStyle w:val="ListParagraph"/>
        <w:widowControl/>
        <w:numPr>
          <w:ilvl w:val="0"/>
          <w:numId w:val="58"/>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The City, its officers, employees, </w:t>
      </w:r>
      <w:proofErr w:type="gramStart"/>
      <w:r w:rsidRPr="00660796">
        <w:rPr>
          <w:rFonts w:ascii="Arial" w:hAnsi="Arial" w:cs="Arial"/>
          <w:sz w:val="24"/>
          <w:szCs w:val="24"/>
        </w:rPr>
        <w:t>volunteers</w:t>
      </w:r>
      <w:proofErr w:type="gramEnd"/>
      <w:r w:rsidRPr="00660796">
        <w:rPr>
          <w:rFonts w:ascii="Arial" w:hAnsi="Arial" w:cs="Arial"/>
          <w:sz w:val="24"/>
          <w:szCs w:val="24"/>
        </w:rPr>
        <w:t xml:space="preserve"> and agents are to be named as additional insureds under the policy, as respects liability arising out of work or operations performed by or on behalf of the Contractor.</w:t>
      </w:r>
    </w:p>
    <w:p w14:paraId="6CEDD4E8"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7B0DBDD7" w14:textId="77777777" w:rsidR="007348D7" w:rsidRPr="00660796" w:rsidRDefault="007348D7" w:rsidP="00660796">
      <w:pPr>
        <w:pStyle w:val="ListParagraph"/>
        <w:widowControl/>
        <w:numPr>
          <w:ilvl w:val="0"/>
          <w:numId w:val="58"/>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The policy shall stipulate that this insurance will operate as primary insurance for work performed by Contractor and its sub-contractors, and that any other insurance or </w:t>
      </w:r>
      <w:proofErr w:type="spellStart"/>
      <w:r w:rsidRPr="00660796">
        <w:rPr>
          <w:rFonts w:ascii="Arial" w:hAnsi="Arial" w:cs="Arial"/>
          <w:sz w:val="24"/>
          <w:szCs w:val="24"/>
        </w:rPr>
        <w:t>self insurance</w:t>
      </w:r>
      <w:proofErr w:type="spellEnd"/>
      <w:r w:rsidRPr="00660796">
        <w:rPr>
          <w:rFonts w:ascii="Arial" w:hAnsi="Arial" w:cs="Arial"/>
          <w:sz w:val="24"/>
          <w:szCs w:val="24"/>
        </w:rPr>
        <w:t xml:space="preserve"> maintained by City or other named insureds shall be excess and non-contributory.</w:t>
      </w:r>
    </w:p>
    <w:p w14:paraId="5938E128"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2A3BD2FE" w14:textId="4E80D4A9" w:rsidR="007348D7" w:rsidRPr="00660796" w:rsidRDefault="007348D7" w:rsidP="00660796">
      <w:pPr>
        <w:pStyle w:val="ListParagraph"/>
        <w:widowControl/>
        <w:numPr>
          <w:ilvl w:val="0"/>
          <w:numId w:val="58"/>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Contractor shall maintain its commercial general liability coverage for three (3) years after completion of the work and shall add an additional insured endorsement form acceptable to the City naming the City of Merced, its officers, employees, </w:t>
      </w:r>
      <w:proofErr w:type="gramStart"/>
      <w:r w:rsidRPr="00660796">
        <w:rPr>
          <w:rFonts w:ascii="Arial" w:hAnsi="Arial" w:cs="Arial"/>
          <w:sz w:val="24"/>
          <w:szCs w:val="24"/>
        </w:rPr>
        <w:t>agents</w:t>
      </w:r>
      <w:proofErr w:type="gramEnd"/>
      <w:r w:rsidRPr="00660796">
        <w:rPr>
          <w:rFonts w:ascii="Arial" w:hAnsi="Arial" w:cs="Arial"/>
          <w:sz w:val="24"/>
          <w:szCs w:val="24"/>
        </w:rPr>
        <w:t xml:space="preserve"> and volunteers for each year thereafter for at least three</w:t>
      </w:r>
      <w:r w:rsidR="00660796" w:rsidRPr="00660796">
        <w:rPr>
          <w:rFonts w:ascii="Arial" w:hAnsi="Arial" w:cs="Arial"/>
          <w:sz w:val="24"/>
          <w:szCs w:val="24"/>
        </w:rPr>
        <w:t xml:space="preserve"> </w:t>
      </w:r>
      <w:r w:rsidRPr="00660796">
        <w:rPr>
          <w:rFonts w:ascii="Arial" w:hAnsi="Arial" w:cs="Arial"/>
          <w:sz w:val="24"/>
          <w:szCs w:val="24"/>
        </w:rPr>
        <w:t>(3) years after completion of the work. Copies of the annual renewal and additional insured endorsement form shall be sent to the City within thirty (30) days of the annual renewal.</w:t>
      </w:r>
    </w:p>
    <w:p w14:paraId="541A23A1"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09D5AAAA" w14:textId="77777777" w:rsidR="007348D7" w:rsidRPr="00660796" w:rsidRDefault="007348D7" w:rsidP="00660796">
      <w:pPr>
        <w:pStyle w:val="ListParagraph"/>
        <w:widowControl/>
        <w:numPr>
          <w:ilvl w:val="0"/>
          <w:numId w:val="57"/>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Automobile Insurance.</w:t>
      </w:r>
    </w:p>
    <w:p w14:paraId="6500E0B2"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6DB8FB8E" w14:textId="77777777" w:rsidR="007348D7" w:rsidRPr="00660796" w:rsidRDefault="007348D7" w:rsidP="00660796">
      <w:pPr>
        <w:pStyle w:val="ListParagraph"/>
        <w:widowControl/>
        <w:numPr>
          <w:ilvl w:val="0"/>
          <w:numId w:val="59"/>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Contractor shall obtain and keep in full force and effect an automobile policy of at least One Million Dollars ($1,000,000) per accident for bodily injury and property damage.</w:t>
      </w:r>
    </w:p>
    <w:p w14:paraId="6C977031"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08B80084" w14:textId="77777777" w:rsidR="007348D7" w:rsidRPr="00660796" w:rsidRDefault="007348D7" w:rsidP="00660796">
      <w:pPr>
        <w:pStyle w:val="ListParagraph"/>
        <w:widowControl/>
        <w:numPr>
          <w:ilvl w:val="0"/>
          <w:numId w:val="59"/>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The City, its officers, employees, </w:t>
      </w:r>
      <w:proofErr w:type="gramStart"/>
      <w:r w:rsidRPr="00660796">
        <w:rPr>
          <w:rFonts w:ascii="Arial" w:hAnsi="Arial" w:cs="Arial"/>
          <w:sz w:val="24"/>
          <w:szCs w:val="24"/>
        </w:rPr>
        <w:t>volunteers</w:t>
      </w:r>
      <w:proofErr w:type="gramEnd"/>
      <w:r w:rsidRPr="00660796">
        <w:rPr>
          <w:rFonts w:ascii="Arial" w:hAnsi="Arial" w:cs="Arial"/>
          <w:sz w:val="24"/>
          <w:szCs w:val="24"/>
        </w:rPr>
        <w:t xml:space="preserve"> and agents are to be named as additional insureds under the policy, as respects automobiles owned, leased, hired or borrowed by the Contractor.</w:t>
      </w:r>
    </w:p>
    <w:p w14:paraId="15F86D0C"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256D1E54" w14:textId="3AD3B28A" w:rsidR="007348D7" w:rsidRPr="00660796" w:rsidRDefault="007348D7" w:rsidP="00660796">
      <w:pPr>
        <w:pStyle w:val="ListParagraph"/>
        <w:widowControl/>
        <w:numPr>
          <w:ilvl w:val="0"/>
          <w:numId w:val="59"/>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The policy shall stipulate that this insurance will operate as primary insurance for work performed by Contractor and its sub-contractors, and that any other insurance or </w:t>
      </w:r>
      <w:proofErr w:type="spellStart"/>
      <w:r w:rsidRPr="00660796">
        <w:rPr>
          <w:rFonts w:ascii="Arial" w:hAnsi="Arial" w:cs="Arial"/>
          <w:sz w:val="24"/>
          <w:szCs w:val="24"/>
        </w:rPr>
        <w:t>self insurance</w:t>
      </w:r>
      <w:proofErr w:type="spellEnd"/>
      <w:r w:rsidRPr="00660796">
        <w:rPr>
          <w:rFonts w:ascii="Arial" w:hAnsi="Arial" w:cs="Arial"/>
          <w:sz w:val="24"/>
          <w:szCs w:val="24"/>
        </w:rPr>
        <w:t xml:space="preserve"> maintained by City or other named insureds shall be excess and non-contributory.</w:t>
      </w:r>
    </w:p>
    <w:p w14:paraId="66314E43"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0C9440B3" w14:textId="77777777" w:rsidR="007348D7" w:rsidRPr="00660796" w:rsidRDefault="007348D7" w:rsidP="00660796">
      <w:pPr>
        <w:pStyle w:val="ListParagraph"/>
        <w:widowControl/>
        <w:numPr>
          <w:ilvl w:val="0"/>
          <w:numId w:val="57"/>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Professional Liability Insurance. Contractor shall carry professional liability insurance appropriate to Contractor’s profession in the minimum amount of One Million Dollars ($1,000,000). Architects and engineers’ coverage is to be endorsed to include contractual liability.</w:t>
      </w:r>
    </w:p>
    <w:p w14:paraId="2E82DD22"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6D6A2D7A" w14:textId="77777777" w:rsidR="007348D7" w:rsidRPr="00660796" w:rsidRDefault="007348D7" w:rsidP="00660796">
      <w:pPr>
        <w:pStyle w:val="ListParagraph"/>
        <w:widowControl/>
        <w:numPr>
          <w:ilvl w:val="0"/>
          <w:numId w:val="57"/>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 xml:space="preserve">Qualifications of Insurer. The insurance shall be provided by an acceptable insurance provider, as determined by City, which satisfies </w:t>
      </w:r>
      <w:proofErr w:type="gramStart"/>
      <w:r w:rsidRPr="00660796">
        <w:rPr>
          <w:rFonts w:ascii="Arial" w:hAnsi="Arial" w:cs="Arial"/>
          <w:sz w:val="24"/>
          <w:szCs w:val="24"/>
        </w:rPr>
        <w:t>all of</w:t>
      </w:r>
      <w:proofErr w:type="gramEnd"/>
      <w:r w:rsidRPr="00660796">
        <w:rPr>
          <w:rFonts w:ascii="Arial" w:hAnsi="Arial" w:cs="Arial"/>
          <w:sz w:val="24"/>
          <w:szCs w:val="24"/>
        </w:rPr>
        <w:t xml:space="preserve"> the following minimum requirements:</w:t>
      </w:r>
    </w:p>
    <w:p w14:paraId="1D5F9024" w14:textId="77777777" w:rsidR="007348D7" w:rsidRPr="008352F3" w:rsidRDefault="007348D7" w:rsidP="007348D7">
      <w:pPr>
        <w:widowControl/>
        <w:kinsoku w:val="0"/>
        <w:overflowPunct w:val="0"/>
        <w:autoSpaceDE w:val="0"/>
        <w:autoSpaceDN w:val="0"/>
        <w:adjustRightInd w:val="0"/>
        <w:spacing w:before="10"/>
        <w:rPr>
          <w:rFonts w:ascii="Arial" w:hAnsi="Arial" w:cs="Arial"/>
          <w:sz w:val="24"/>
          <w:szCs w:val="24"/>
        </w:rPr>
      </w:pPr>
    </w:p>
    <w:p w14:paraId="7629816D" w14:textId="77777777" w:rsidR="007348D7" w:rsidRPr="00660796" w:rsidRDefault="007348D7" w:rsidP="00660796">
      <w:pPr>
        <w:pStyle w:val="ListParagraph"/>
        <w:widowControl/>
        <w:numPr>
          <w:ilvl w:val="0"/>
          <w:numId w:val="60"/>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 xml:space="preserve">An insurance carrier admitted </w:t>
      </w:r>
      <w:proofErr w:type="gramStart"/>
      <w:r w:rsidRPr="00660796">
        <w:rPr>
          <w:rFonts w:ascii="Arial" w:hAnsi="Arial" w:cs="Arial"/>
          <w:sz w:val="24"/>
          <w:szCs w:val="24"/>
        </w:rPr>
        <w:t>to do</w:t>
      </w:r>
      <w:proofErr w:type="gramEnd"/>
      <w:r w:rsidRPr="00660796">
        <w:rPr>
          <w:rFonts w:ascii="Arial" w:hAnsi="Arial" w:cs="Arial"/>
          <w:sz w:val="24"/>
          <w:szCs w:val="24"/>
        </w:rPr>
        <w:t xml:space="preserve"> business in California and maintaining an agent for service of process within this State; and,</w:t>
      </w:r>
    </w:p>
    <w:p w14:paraId="31573653" w14:textId="77777777" w:rsidR="007348D7" w:rsidRPr="008352F3" w:rsidRDefault="007348D7" w:rsidP="00660796">
      <w:pPr>
        <w:widowControl/>
        <w:kinsoku w:val="0"/>
        <w:overflowPunct w:val="0"/>
        <w:autoSpaceDE w:val="0"/>
        <w:autoSpaceDN w:val="0"/>
        <w:adjustRightInd w:val="0"/>
        <w:spacing w:before="10"/>
        <w:ind w:left="2160" w:hanging="720"/>
        <w:rPr>
          <w:rFonts w:ascii="Arial" w:hAnsi="Arial" w:cs="Arial"/>
          <w:sz w:val="24"/>
          <w:szCs w:val="24"/>
        </w:rPr>
      </w:pPr>
    </w:p>
    <w:p w14:paraId="79CBCE36" w14:textId="77777777" w:rsidR="007348D7" w:rsidRPr="00660796" w:rsidRDefault="007348D7" w:rsidP="00660796">
      <w:pPr>
        <w:pStyle w:val="ListParagraph"/>
        <w:widowControl/>
        <w:numPr>
          <w:ilvl w:val="0"/>
          <w:numId w:val="60"/>
        </w:numPr>
        <w:kinsoku w:val="0"/>
        <w:overflowPunct w:val="0"/>
        <w:autoSpaceDE w:val="0"/>
        <w:autoSpaceDN w:val="0"/>
        <w:adjustRightInd w:val="0"/>
        <w:spacing w:before="10"/>
        <w:ind w:left="2160" w:hanging="720"/>
        <w:rPr>
          <w:rFonts w:ascii="Arial" w:hAnsi="Arial" w:cs="Arial"/>
          <w:sz w:val="24"/>
          <w:szCs w:val="24"/>
        </w:rPr>
      </w:pPr>
      <w:r w:rsidRPr="00660796">
        <w:rPr>
          <w:rFonts w:ascii="Arial" w:hAnsi="Arial" w:cs="Arial"/>
          <w:sz w:val="24"/>
          <w:szCs w:val="24"/>
        </w:rPr>
        <w:t>An insurance carrier with a current A.M. Best Rating of A:VII or better (except for workers’ compensation provided through the California State Compensation Fund).</w:t>
      </w:r>
    </w:p>
    <w:p w14:paraId="1AB2F970"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5F17EF10" w14:textId="77777777" w:rsidR="007348D7" w:rsidRPr="00660796" w:rsidRDefault="007348D7" w:rsidP="00660796">
      <w:pPr>
        <w:pStyle w:val="ListParagraph"/>
        <w:widowControl/>
        <w:numPr>
          <w:ilvl w:val="0"/>
          <w:numId w:val="57"/>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Certificate of Insurance. Contractor shall complete and file with the City prior to engaging in any operation or activity set forth in this Agreement, certificates of insurance evidencing coverage as set forth above and which shall provide that no cancellation or expiration by the insurance company will be made during the term of this Agreement, without thirty (30) days written notice to City prior to the effective date of such cancellation—including cancellation for nonpayment of premium.  In addition to any other remedies City may have, City reserves the right to withhold payment if Contractor’s insurance policies are not current.</w:t>
      </w:r>
    </w:p>
    <w:p w14:paraId="343B2D8D" w14:textId="77777777" w:rsidR="007348D7" w:rsidRDefault="007348D7" w:rsidP="007348D7">
      <w:pPr>
        <w:widowControl/>
        <w:kinsoku w:val="0"/>
        <w:overflowPunct w:val="0"/>
        <w:autoSpaceDE w:val="0"/>
        <w:autoSpaceDN w:val="0"/>
        <w:adjustRightInd w:val="0"/>
        <w:spacing w:before="10"/>
        <w:rPr>
          <w:rFonts w:ascii="Arial" w:hAnsi="Arial" w:cs="Arial"/>
          <w:sz w:val="24"/>
          <w:szCs w:val="24"/>
        </w:rPr>
      </w:pPr>
    </w:p>
    <w:p w14:paraId="57DB002F" w14:textId="77777777" w:rsidR="00855498" w:rsidRDefault="00855498" w:rsidP="007348D7">
      <w:pPr>
        <w:widowControl/>
        <w:kinsoku w:val="0"/>
        <w:overflowPunct w:val="0"/>
        <w:autoSpaceDE w:val="0"/>
        <w:autoSpaceDN w:val="0"/>
        <w:adjustRightInd w:val="0"/>
        <w:spacing w:before="10"/>
        <w:rPr>
          <w:rFonts w:ascii="Arial" w:hAnsi="Arial" w:cs="Arial"/>
          <w:sz w:val="24"/>
          <w:szCs w:val="24"/>
        </w:rPr>
      </w:pPr>
    </w:p>
    <w:p w14:paraId="10290BB1" w14:textId="77777777" w:rsidR="00855498" w:rsidRDefault="00855498" w:rsidP="007348D7">
      <w:pPr>
        <w:widowControl/>
        <w:kinsoku w:val="0"/>
        <w:overflowPunct w:val="0"/>
        <w:autoSpaceDE w:val="0"/>
        <w:autoSpaceDN w:val="0"/>
        <w:adjustRightInd w:val="0"/>
        <w:spacing w:before="10"/>
        <w:rPr>
          <w:rFonts w:ascii="Arial" w:hAnsi="Arial" w:cs="Arial"/>
          <w:sz w:val="24"/>
          <w:szCs w:val="24"/>
        </w:rPr>
      </w:pPr>
    </w:p>
    <w:p w14:paraId="7C672567" w14:textId="77777777" w:rsidR="00855498" w:rsidRPr="008352F3" w:rsidRDefault="00855498" w:rsidP="007348D7">
      <w:pPr>
        <w:widowControl/>
        <w:kinsoku w:val="0"/>
        <w:overflowPunct w:val="0"/>
        <w:autoSpaceDE w:val="0"/>
        <w:autoSpaceDN w:val="0"/>
        <w:adjustRightInd w:val="0"/>
        <w:spacing w:before="10"/>
        <w:rPr>
          <w:rFonts w:ascii="Arial" w:hAnsi="Arial" w:cs="Arial"/>
          <w:sz w:val="24"/>
          <w:szCs w:val="24"/>
        </w:rPr>
      </w:pPr>
    </w:p>
    <w:p w14:paraId="5D4F53E9"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PREVAILING WAGES.</w:t>
      </w:r>
    </w:p>
    <w:p w14:paraId="4752FBBE"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719970EB" w14:textId="330F2B8F" w:rsidR="007348D7" w:rsidRPr="00660796" w:rsidRDefault="007348D7" w:rsidP="00660796">
      <w:pPr>
        <w:pStyle w:val="ListParagraph"/>
        <w:widowControl/>
        <w:numPr>
          <w:ilvl w:val="0"/>
          <w:numId w:val="61"/>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 xml:space="preserve">Labor Code Compliance. If the work performed under this Agreement falls within Labor Code Section 1720(a)(1) definition of a “public works” the Contractor agrees to comply with </w:t>
      </w:r>
      <w:proofErr w:type="gramStart"/>
      <w:r w:rsidRPr="00660796">
        <w:rPr>
          <w:rFonts w:ascii="Arial" w:hAnsi="Arial" w:cs="Arial"/>
          <w:sz w:val="24"/>
          <w:szCs w:val="24"/>
        </w:rPr>
        <w:t>all of</w:t>
      </w:r>
      <w:proofErr w:type="gramEnd"/>
      <w:r w:rsidRPr="00660796">
        <w:rPr>
          <w:rFonts w:ascii="Arial" w:hAnsi="Arial" w:cs="Arial"/>
          <w:sz w:val="24"/>
          <w:szCs w:val="24"/>
        </w:rPr>
        <w:t xml:space="preserve"> the applicable provisions of the Labor Code including, those provisions requiring the payment of not less than the</w:t>
      </w:r>
      <w:r w:rsidR="00F10C60" w:rsidRPr="00660796">
        <w:rPr>
          <w:rFonts w:ascii="Arial" w:hAnsi="Arial" w:cs="Arial"/>
          <w:sz w:val="24"/>
          <w:szCs w:val="24"/>
        </w:rPr>
        <w:t xml:space="preserve"> </w:t>
      </w:r>
      <w:r w:rsidRPr="00660796">
        <w:rPr>
          <w:rFonts w:ascii="Arial" w:hAnsi="Arial" w:cs="Arial"/>
          <w:sz w:val="24"/>
          <w:szCs w:val="24"/>
        </w:rPr>
        <w:t>general prevailing rate of wages. The Contractor further agrees to the penalties and forfeitures provided in said Code in the event a violation of any of the provisions occurs in the execution of this Agreement.</w:t>
      </w:r>
    </w:p>
    <w:p w14:paraId="268DCE66" w14:textId="77777777" w:rsidR="007348D7" w:rsidRPr="00F10C60" w:rsidRDefault="007348D7" w:rsidP="00660796">
      <w:pPr>
        <w:widowControl/>
        <w:kinsoku w:val="0"/>
        <w:overflowPunct w:val="0"/>
        <w:autoSpaceDE w:val="0"/>
        <w:autoSpaceDN w:val="0"/>
        <w:adjustRightInd w:val="0"/>
        <w:spacing w:before="10"/>
        <w:ind w:firstLine="720"/>
        <w:rPr>
          <w:rFonts w:ascii="Arial" w:hAnsi="Arial" w:cs="Arial"/>
          <w:sz w:val="24"/>
          <w:szCs w:val="24"/>
        </w:rPr>
      </w:pPr>
    </w:p>
    <w:p w14:paraId="2933EF9B" w14:textId="60C6F9A5" w:rsidR="007348D7" w:rsidRPr="00660796" w:rsidRDefault="007348D7" w:rsidP="00660796">
      <w:pPr>
        <w:pStyle w:val="ListParagraph"/>
        <w:widowControl/>
        <w:numPr>
          <w:ilvl w:val="0"/>
          <w:numId w:val="61"/>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 xml:space="preserve">These wage rate determinations are made a specific part of this Agreement by reference pursuant to Labor Code Section 1773.2. General Prevailing Wage Rate Determinations may be obtained from the Department of Industrial Relations Internet site at </w:t>
      </w:r>
      <w:r w:rsidR="00F10C60" w:rsidRPr="00660796">
        <w:rPr>
          <w:rFonts w:ascii="Arial" w:hAnsi="Arial" w:cs="Arial"/>
          <w:sz w:val="24"/>
          <w:szCs w:val="24"/>
        </w:rPr>
        <w:t>http://www.dir.ca.gov/</w:t>
      </w:r>
      <w:r w:rsidRPr="00660796">
        <w:rPr>
          <w:rFonts w:ascii="Arial" w:hAnsi="Arial" w:cs="Arial"/>
          <w:sz w:val="24"/>
          <w:szCs w:val="24"/>
        </w:rPr>
        <w:t>.</w:t>
      </w:r>
    </w:p>
    <w:p w14:paraId="487BCAE6" w14:textId="77777777" w:rsidR="007348D7" w:rsidRPr="00F10C60" w:rsidRDefault="007348D7" w:rsidP="00660796">
      <w:pPr>
        <w:widowControl/>
        <w:kinsoku w:val="0"/>
        <w:overflowPunct w:val="0"/>
        <w:autoSpaceDE w:val="0"/>
        <w:autoSpaceDN w:val="0"/>
        <w:adjustRightInd w:val="0"/>
        <w:spacing w:before="10"/>
        <w:ind w:firstLine="720"/>
        <w:rPr>
          <w:rFonts w:ascii="Arial" w:hAnsi="Arial" w:cs="Arial"/>
          <w:sz w:val="24"/>
          <w:szCs w:val="24"/>
        </w:rPr>
      </w:pPr>
    </w:p>
    <w:p w14:paraId="5023BF3B" w14:textId="77777777" w:rsidR="007348D7" w:rsidRPr="00660796" w:rsidRDefault="007348D7" w:rsidP="00660796">
      <w:pPr>
        <w:pStyle w:val="ListParagraph"/>
        <w:widowControl/>
        <w:numPr>
          <w:ilvl w:val="0"/>
          <w:numId w:val="61"/>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After award of the Agreement, and prior to commencing work, all applicable General Prevailing Wage Rate Determinations, if applicable, are to be obtained by the Contractor from the Department of Industrial Relations. Theses wage rate determinations are to be posted by the Contractor at the job site in accordance with Section 1773.2 of the California Labor Code.</w:t>
      </w:r>
    </w:p>
    <w:p w14:paraId="066C26EF" w14:textId="77777777" w:rsidR="007348D7" w:rsidRPr="00F10C60" w:rsidRDefault="007348D7" w:rsidP="00660796">
      <w:pPr>
        <w:widowControl/>
        <w:kinsoku w:val="0"/>
        <w:overflowPunct w:val="0"/>
        <w:autoSpaceDE w:val="0"/>
        <w:autoSpaceDN w:val="0"/>
        <w:adjustRightInd w:val="0"/>
        <w:spacing w:before="10"/>
        <w:ind w:firstLine="720"/>
        <w:rPr>
          <w:rFonts w:ascii="Arial" w:hAnsi="Arial" w:cs="Arial"/>
          <w:sz w:val="24"/>
          <w:szCs w:val="24"/>
        </w:rPr>
      </w:pPr>
    </w:p>
    <w:p w14:paraId="7E1E52E5" w14:textId="77777777" w:rsidR="007348D7" w:rsidRPr="00660796" w:rsidRDefault="007348D7" w:rsidP="00660796">
      <w:pPr>
        <w:pStyle w:val="ListParagraph"/>
        <w:widowControl/>
        <w:numPr>
          <w:ilvl w:val="0"/>
          <w:numId w:val="61"/>
        </w:numPr>
        <w:kinsoku w:val="0"/>
        <w:overflowPunct w:val="0"/>
        <w:autoSpaceDE w:val="0"/>
        <w:autoSpaceDN w:val="0"/>
        <w:adjustRightInd w:val="0"/>
        <w:spacing w:before="10"/>
        <w:ind w:left="0" w:firstLine="720"/>
        <w:rPr>
          <w:rFonts w:ascii="Arial" w:hAnsi="Arial" w:cs="Arial"/>
          <w:sz w:val="24"/>
          <w:szCs w:val="24"/>
        </w:rPr>
      </w:pPr>
      <w:r w:rsidRPr="00660796">
        <w:rPr>
          <w:rFonts w:ascii="Arial" w:hAnsi="Arial" w:cs="Arial"/>
          <w:sz w:val="24"/>
          <w:szCs w:val="24"/>
        </w:rPr>
        <w:t>Contractor agrees to include prevailing wage requirements, if applicable, in all subcontracts when the work to be performed by the subcontractor under this Agreement is a “public works” as defined in Labor Code Section 1720(a)(1) and Labor Code Section 1771.</w:t>
      </w:r>
    </w:p>
    <w:p w14:paraId="6C5F249C" w14:textId="77777777" w:rsidR="007348D7" w:rsidRPr="00F10C60" w:rsidRDefault="007348D7" w:rsidP="003E4218">
      <w:pPr>
        <w:widowControl/>
        <w:kinsoku w:val="0"/>
        <w:overflowPunct w:val="0"/>
        <w:autoSpaceDE w:val="0"/>
        <w:autoSpaceDN w:val="0"/>
        <w:adjustRightInd w:val="0"/>
        <w:spacing w:before="10"/>
        <w:rPr>
          <w:rFonts w:ascii="Arial" w:hAnsi="Arial" w:cs="Arial"/>
          <w:sz w:val="24"/>
          <w:szCs w:val="24"/>
        </w:rPr>
      </w:pPr>
    </w:p>
    <w:p w14:paraId="08F0408C"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ASSIGNABILITY OF AGREEMENT. It is understood and agreed that this Agreement contemplates personal performance by the Contractor and is based upon a determination of its unique personal competence and experience and upon its specialized personal knowledge. Assignments of any or all rights, duties or obligations of the Contractor under this Agreement will be permitted only with the express written consent of the City.</w:t>
      </w:r>
    </w:p>
    <w:p w14:paraId="03E8E92B" w14:textId="77777777" w:rsidR="007348D7" w:rsidRPr="00F10C60"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26DCA1F2" w14:textId="76052DAE"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TERMINATION FOR CONVENIENCE OF CITY. The </w:t>
      </w:r>
      <w:proofErr w:type="gramStart"/>
      <w:r w:rsidRPr="00F5337E">
        <w:rPr>
          <w:rFonts w:ascii="Arial" w:hAnsi="Arial" w:cs="Arial"/>
          <w:sz w:val="24"/>
          <w:szCs w:val="24"/>
        </w:rPr>
        <w:t>City</w:t>
      </w:r>
      <w:proofErr w:type="gramEnd"/>
      <w:r w:rsidRPr="00F5337E">
        <w:rPr>
          <w:rFonts w:ascii="Arial" w:hAnsi="Arial" w:cs="Arial"/>
          <w:sz w:val="24"/>
          <w:szCs w:val="24"/>
        </w:rPr>
        <w:t xml:space="preserve"> may</w:t>
      </w:r>
      <w:r w:rsidR="00F10C60" w:rsidRPr="00F5337E">
        <w:rPr>
          <w:rFonts w:ascii="Arial" w:hAnsi="Arial" w:cs="Arial"/>
          <w:sz w:val="24"/>
          <w:szCs w:val="24"/>
        </w:rPr>
        <w:t xml:space="preserve"> </w:t>
      </w:r>
      <w:r w:rsidRPr="00F5337E">
        <w:rPr>
          <w:rFonts w:ascii="Arial" w:hAnsi="Arial" w:cs="Arial"/>
          <w:sz w:val="24"/>
          <w:szCs w:val="24"/>
        </w:rPr>
        <w:t xml:space="preserve">terminate this Agreement any time by mailing a notice in writing to Contractor that the Agreement is terminated. Said Agreement shall then be deemed terminated, and no further work shall be performed by Contractor. If the Agreement is so terminated, the Contractor shall be paid for that percentage of the phase of work </w:t>
      </w:r>
      <w:proofErr w:type="gramStart"/>
      <w:r w:rsidRPr="00F5337E">
        <w:rPr>
          <w:rFonts w:ascii="Arial" w:hAnsi="Arial" w:cs="Arial"/>
          <w:sz w:val="24"/>
          <w:szCs w:val="24"/>
        </w:rPr>
        <w:t>actually completed</w:t>
      </w:r>
      <w:proofErr w:type="gramEnd"/>
      <w:r w:rsidRPr="00F5337E">
        <w:rPr>
          <w:rFonts w:ascii="Arial" w:hAnsi="Arial" w:cs="Arial"/>
          <w:sz w:val="24"/>
          <w:szCs w:val="24"/>
        </w:rPr>
        <w:t>, based on a pro rata portion of the compensation for said phase satisfactorily completed at the time the notice of termination is received.</w:t>
      </w:r>
    </w:p>
    <w:p w14:paraId="793D7549"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45C97073"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CONFORMANCE TO APPLICABLE LAWS. Contractor shall comply with its standard of care regarding all applicable Federal, State, and municipal laws, </w:t>
      </w:r>
      <w:proofErr w:type="gramStart"/>
      <w:r w:rsidRPr="00F5337E">
        <w:rPr>
          <w:rFonts w:ascii="Arial" w:hAnsi="Arial" w:cs="Arial"/>
          <w:sz w:val="24"/>
          <w:szCs w:val="24"/>
        </w:rPr>
        <w:t>rules</w:t>
      </w:r>
      <w:proofErr w:type="gramEnd"/>
      <w:r w:rsidRPr="00F5337E">
        <w:rPr>
          <w:rFonts w:ascii="Arial" w:hAnsi="Arial" w:cs="Arial"/>
          <w:sz w:val="24"/>
          <w:szCs w:val="24"/>
        </w:rPr>
        <w:t xml:space="preserve"> and ordinances. No discrimination shall be made by Contractor in the employment of persons to work under this contract because of race, color, national origin, ancestry, disability, </w:t>
      </w:r>
      <w:proofErr w:type="gramStart"/>
      <w:r w:rsidRPr="00F5337E">
        <w:rPr>
          <w:rFonts w:ascii="Arial" w:hAnsi="Arial" w:cs="Arial"/>
          <w:sz w:val="24"/>
          <w:szCs w:val="24"/>
        </w:rPr>
        <w:t>sex</w:t>
      </w:r>
      <w:proofErr w:type="gramEnd"/>
      <w:r w:rsidRPr="00F5337E">
        <w:rPr>
          <w:rFonts w:ascii="Arial" w:hAnsi="Arial" w:cs="Arial"/>
          <w:sz w:val="24"/>
          <w:szCs w:val="24"/>
        </w:rPr>
        <w:t xml:space="preserve"> or religion of such person.</w:t>
      </w:r>
    </w:p>
    <w:p w14:paraId="5BEBBA3A"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3898305F" w14:textId="77777777" w:rsidR="007348D7" w:rsidRPr="008352F3" w:rsidRDefault="007348D7" w:rsidP="00660796">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Contractor</w:t>
      </w:r>
      <w:r w:rsidRPr="003E4218">
        <w:rPr>
          <w:rFonts w:ascii="Arial" w:hAnsi="Arial" w:cs="Arial"/>
          <w:sz w:val="24"/>
          <w:szCs w:val="24"/>
        </w:rPr>
        <w:t xml:space="preserve"> </w:t>
      </w:r>
      <w:r w:rsidRPr="008352F3">
        <w:rPr>
          <w:rFonts w:ascii="Arial" w:hAnsi="Arial" w:cs="Arial"/>
          <w:sz w:val="24"/>
          <w:szCs w:val="24"/>
        </w:rPr>
        <w:t>hereby</w:t>
      </w:r>
      <w:r w:rsidRPr="003E4218">
        <w:rPr>
          <w:rFonts w:ascii="Arial" w:hAnsi="Arial" w:cs="Arial"/>
          <w:sz w:val="24"/>
          <w:szCs w:val="24"/>
        </w:rPr>
        <w:t xml:space="preserve"> </w:t>
      </w:r>
      <w:r w:rsidRPr="008352F3">
        <w:rPr>
          <w:rFonts w:ascii="Arial" w:hAnsi="Arial" w:cs="Arial"/>
          <w:sz w:val="24"/>
          <w:szCs w:val="24"/>
        </w:rPr>
        <w:t>promises</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agrees</w:t>
      </w:r>
      <w:r w:rsidRPr="003E4218">
        <w:rPr>
          <w:rFonts w:ascii="Arial" w:hAnsi="Arial" w:cs="Arial"/>
          <w:sz w:val="24"/>
          <w:szCs w:val="24"/>
        </w:rPr>
        <w:t xml:space="preserve"> </w:t>
      </w:r>
      <w:r w:rsidRPr="008352F3">
        <w:rPr>
          <w:rFonts w:ascii="Arial" w:hAnsi="Arial" w:cs="Arial"/>
          <w:sz w:val="24"/>
          <w:szCs w:val="24"/>
        </w:rPr>
        <w:t>to</w:t>
      </w:r>
      <w:r w:rsidRPr="003E4218">
        <w:rPr>
          <w:rFonts w:ascii="Arial" w:hAnsi="Arial" w:cs="Arial"/>
          <w:sz w:val="24"/>
          <w:szCs w:val="24"/>
        </w:rPr>
        <w:t xml:space="preserve"> </w:t>
      </w:r>
      <w:r w:rsidRPr="008352F3">
        <w:rPr>
          <w:rFonts w:ascii="Arial" w:hAnsi="Arial" w:cs="Arial"/>
          <w:sz w:val="24"/>
          <w:szCs w:val="24"/>
        </w:rPr>
        <w:t>comply</w:t>
      </w:r>
      <w:r w:rsidRPr="003E4218">
        <w:rPr>
          <w:rFonts w:ascii="Arial" w:hAnsi="Arial" w:cs="Arial"/>
          <w:sz w:val="24"/>
          <w:szCs w:val="24"/>
        </w:rPr>
        <w:t xml:space="preserve"> </w:t>
      </w:r>
      <w:r w:rsidRPr="008352F3">
        <w:rPr>
          <w:rFonts w:ascii="Arial" w:hAnsi="Arial" w:cs="Arial"/>
          <w:sz w:val="24"/>
          <w:szCs w:val="24"/>
        </w:rPr>
        <w:t>with</w:t>
      </w:r>
      <w:r w:rsidRPr="003E4218">
        <w:rPr>
          <w:rFonts w:ascii="Arial" w:hAnsi="Arial" w:cs="Arial"/>
          <w:sz w:val="24"/>
          <w:szCs w:val="24"/>
        </w:rPr>
        <w:t xml:space="preserve"> </w:t>
      </w:r>
      <w:proofErr w:type="gramStart"/>
      <w:r w:rsidRPr="008352F3">
        <w:rPr>
          <w:rFonts w:ascii="Arial" w:hAnsi="Arial" w:cs="Arial"/>
          <w:sz w:val="24"/>
          <w:szCs w:val="24"/>
        </w:rPr>
        <w:t>all</w:t>
      </w:r>
      <w:r w:rsidRPr="003E4218">
        <w:rPr>
          <w:rFonts w:ascii="Arial" w:hAnsi="Arial" w:cs="Arial"/>
          <w:sz w:val="24"/>
          <w:szCs w:val="24"/>
        </w:rPr>
        <w:t xml:space="preserve"> </w:t>
      </w:r>
      <w:r w:rsidRPr="008352F3">
        <w:rPr>
          <w:rFonts w:ascii="Arial" w:hAnsi="Arial" w:cs="Arial"/>
          <w:sz w:val="24"/>
          <w:szCs w:val="24"/>
        </w:rPr>
        <w:t>of</w:t>
      </w:r>
      <w:proofErr w:type="gramEnd"/>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provisions</w:t>
      </w:r>
      <w:r w:rsidRPr="003E4218">
        <w:rPr>
          <w:rFonts w:ascii="Arial" w:hAnsi="Arial" w:cs="Arial"/>
          <w:sz w:val="24"/>
          <w:szCs w:val="24"/>
        </w:rPr>
        <w:t xml:space="preserve"> </w:t>
      </w:r>
      <w:r w:rsidRPr="008352F3">
        <w:rPr>
          <w:rFonts w:ascii="Arial" w:hAnsi="Arial" w:cs="Arial"/>
          <w:sz w:val="24"/>
          <w:szCs w:val="24"/>
        </w:rPr>
        <w:t>of</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Federal</w:t>
      </w:r>
      <w:r w:rsidRPr="003E4218">
        <w:rPr>
          <w:rFonts w:ascii="Arial" w:hAnsi="Arial" w:cs="Arial"/>
          <w:sz w:val="24"/>
          <w:szCs w:val="24"/>
        </w:rPr>
        <w:t xml:space="preserve"> </w:t>
      </w:r>
      <w:r w:rsidRPr="008352F3">
        <w:rPr>
          <w:rFonts w:ascii="Arial" w:hAnsi="Arial" w:cs="Arial"/>
          <w:sz w:val="24"/>
          <w:szCs w:val="24"/>
        </w:rPr>
        <w:t>Immigration</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Nationality</w:t>
      </w:r>
      <w:r w:rsidRPr="003E4218">
        <w:rPr>
          <w:rFonts w:ascii="Arial" w:hAnsi="Arial" w:cs="Arial"/>
          <w:sz w:val="24"/>
          <w:szCs w:val="24"/>
        </w:rPr>
        <w:t xml:space="preserve"> </w:t>
      </w:r>
      <w:r w:rsidRPr="008352F3">
        <w:rPr>
          <w:rFonts w:ascii="Arial" w:hAnsi="Arial" w:cs="Arial"/>
          <w:sz w:val="24"/>
          <w:szCs w:val="24"/>
        </w:rPr>
        <w:t>Act</w:t>
      </w:r>
      <w:r w:rsidRPr="003E4218">
        <w:rPr>
          <w:rFonts w:ascii="Arial" w:hAnsi="Arial" w:cs="Arial"/>
          <w:sz w:val="24"/>
          <w:szCs w:val="24"/>
        </w:rPr>
        <w:t xml:space="preserve"> </w:t>
      </w:r>
      <w:r w:rsidRPr="008352F3">
        <w:rPr>
          <w:rFonts w:ascii="Arial" w:hAnsi="Arial" w:cs="Arial"/>
          <w:sz w:val="24"/>
          <w:szCs w:val="24"/>
        </w:rPr>
        <w:t>(8</w:t>
      </w:r>
      <w:r w:rsidRPr="003E4218">
        <w:rPr>
          <w:rFonts w:ascii="Arial" w:hAnsi="Arial" w:cs="Arial"/>
          <w:sz w:val="24"/>
          <w:szCs w:val="24"/>
        </w:rPr>
        <w:t xml:space="preserve"> </w:t>
      </w:r>
      <w:r w:rsidRPr="008352F3">
        <w:rPr>
          <w:rFonts w:ascii="Arial" w:hAnsi="Arial" w:cs="Arial"/>
          <w:sz w:val="24"/>
          <w:szCs w:val="24"/>
        </w:rPr>
        <w:t>U.S.C.A.</w:t>
      </w:r>
      <w:r w:rsidRPr="003E4218">
        <w:rPr>
          <w:rFonts w:ascii="Arial" w:hAnsi="Arial" w:cs="Arial"/>
          <w:sz w:val="24"/>
          <w:szCs w:val="24"/>
        </w:rPr>
        <w:t xml:space="preserve"> </w:t>
      </w:r>
      <w:r w:rsidRPr="008352F3">
        <w:rPr>
          <w:rFonts w:ascii="Arial" w:hAnsi="Arial" w:cs="Arial"/>
          <w:sz w:val="24"/>
          <w:szCs w:val="24"/>
        </w:rPr>
        <w:t>1101</w:t>
      </w:r>
      <w:r w:rsidRPr="003E4218">
        <w:rPr>
          <w:rFonts w:ascii="Arial" w:hAnsi="Arial" w:cs="Arial"/>
          <w:sz w:val="24"/>
          <w:szCs w:val="24"/>
        </w:rPr>
        <w:t xml:space="preserve"> et seq</w:t>
      </w:r>
      <w:r w:rsidRPr="008352F3">
        <w:rPr>
          <w:rFonts w:ascii="Arial" w:hAnsi="Arial" w:cs="Arial"/>
          <w:sz w:val="24"/>
          <w:szCs w:val="24"/>
        </w:rPr>
        <w:t>.),</w:t>
      </w:r>
      <w:r w:rsidRPr="003E4218">
        <w:rPr>
          <w:rFonts w:ascii="Arial" w:hAnsi="Arial" w:cs="Arial"/>
          <w:sz w:val="24"/>
          <w:szCs w:val="24"/>
        </w:rPr>
        <w:t xml:space="preserve"> </w:t>
      </w:r>
      <w:r w:rsidRPr="008352F3">
        <w:rPr>
          <w:rFonts w:ascii="Arial" w:hAnsi="Arial" w:cs="Arial"/>
          <w:sz w:val="24"/>
          <w:szCs w:val="24"/>
        </w:rPr>
        <w:t>as</w:t>
      </w:r>
      <w:r w:rsidRPr="003E4218">
        <w:rPr>
          <w:rFonts w:ascii="Arial" w:hAnsi="Arial" w:cs="Arial"/>
          <w:sz w:val="24"/>
          <w:szCs w:val="24"/>
        </w:rPr>
        <w:t xml:space="preserve"> </w:t>
      </w:r>
      <w:r w:rsidRPr="008352F3">
        <w:rPr>
          <w:rFonts w:ascii="Arial" w:hAnsi="Arial" w:cs="Arial"/>
          <w:sz w:val="24"/>
          <w:szCs w:val="24"/>
        </w:rPr>
        <w:t>amended;</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in</w:t>
      </w:r>
      <w:r w:rsidRPr="003E4218">
        <w:rPr>
          <w:rFonts w:ascii="Arial" w:hAnsi="Arial" w:cs="Arial"/>
          <w:sz w:val="24"/>
          <w:szCs w:val="24"/>
        </w:rPr>
        <w:t xml:space="preserve"> </w:t>
      </w:r>
      <w:r w:rsidRPr="008352F3">
        <w:rPr>
          <w:rFonts w:ascii="Arial" w:hAnsi="Arial" w:cs="Arial"/>
          <w:sz w:val="24"/>
          <w:szCs w:val="24"/>
        </w:rPr>
        <w:t>connection</w:t>
      </w:r>
      <w:r w:rsidRPr="003E4218">
        <w:rPr>
          <w:rFonts w:ascii="Arial" w:hAnsi="Arial" w:cs="Arial"/>
          <w:sz w:val="24"/>
          <w:szCs w:val="24"/>
        </w:rPr>
        <w:t xml:space="preserve"> </w:t>
      </w:r>
      <w:r w:rsidRPr="008352F3">
        <w:rPr>
          <w:rFonts w:ascii="Arial" w:hAnsi="Arial" w:cs="Arial"/>
          <w:sz w:val="24"/>
          <w:szCs w:val="24"/>
        </w:rPr>
        <w:t>therewith,</w:t>
      </w:r>
      <w:r w:rsidRPr="003E4218">
        <w:rPr>
          <w:rFonts w:ascii="Arial" w:hAnsi="Arial" w:cs="Arial"/>
          <w:sz w:val="24"/>
          <w:szCs w:val="24"/>
        </w:rPr>
        <w:t xml:space="preserve"> </w:t>
      </w:r>
      <w:r w:rsidRPr="008352F3">
        <w:rPr>
          <w:rFonts w:ascii="Arial" w:hAnsi="Arial" w:cs="Arial"/>
          <w:sz w:val="24"/>
          <w:szCs w:val="24"/>
        </w:rPr>
        <w:t>shall</w:t>
      </w:r>
      <w:r w:rsidRPr="003E4218">
        <w:rPr>
          <w:rFonts w:ascii="Arial" w:hAnsi="Arial" w:cs="Arial"/>
          <w:sz w:val="24"/>
          <w:szCs w:val="24"/>
        </w:rPr>
        <w:t xml:space="preserve"> </w:t>
      </w:r>
      <w:r w:rsidRPr="008352F3">
        <w:rPr>
          <w:rFonts w:ascii="Arial" w:hAnsi="Arial" w:cs="Arial"/>
          <w:sz w:val="24"/>
          <w:szCs w:val="24"/>
        </w:rPr>
        <w:t>not</w:t>
      </w:r>
      <w:r w:rsidRPr="003E4218">
        <w:rPr>
          <w:rFonts w:ascii="Arial" w:hAnsi="Arial" w:cs="Arial"/>
          <w:sz w:val="24"/>
          <w:szCs w:val="24"/>
        </w:rPr>
        <w:t xml:space="preserve"> </w:t>
      </w:r>
      <w:r w:rsidRPr="008352F3">
        <w:rPr>
          <w:rFonts w:ascii="Arial" w:hAnsi="Arial" w:cs="Arial"/>
          <w:sz w:val="24"/>
          <w:szCs w:val="24"/>
        </w:rPr>
        <w:t>employ</w:t>
      </w:r>
      <w:r w:rsidRPr="003E4218">
        <w:rPr>
          <w:rFonts w:ascii="Arial" w:hAnsi="Arial" w:cs="Arial"/>
          <w:sz w:val="24"/>
          <w:szCs w:val="24"/>
        </w:rPr>
        <w:t xml:space="preserve"> </w:t>
      </w:r>
      <w:r w:rsidRPr="008352F3">
        <w:rPr>
          <w:rFonts w:ascii="Arial" w:hAnsi="Arial" w:cs="Arial"/>
          <w:sz w:val="24"/>
          <w:szCs w:val="24"/>
        </w:rPr>
        <w:t>unauthorized</w:t>
      </w:r>
      <w:r w:rsidRPr="003E4218">
        <w:rPr>
          <w:rFonts w:ascii="Arial" w:hAnsi="Arial" w:cs="Arial"/>
          <w:sz w:val="24"/>
          <w:szCs w:val="24"/>
        </w:rPr>
        <w:t xml:space="preserve"> </w:t>
      </w:r>
      <w:r w:rsidRPr="008352F3">
        <w:rPr>
          <w:rFonts w:ascii="Arial" w:hAnsi="Arial" w:cs="Arial"/>
          <w:sz w:val="24"/>
          <w:szCs w:val="24"/>
        </w:rPr>
        <w:t>aliens</w:t>
      </w:r>
      <w:r w:rsidRPr="003E4218">
        <w:rPr>
          <w:rFonts w:ascii="Arial" w:hAnsi="Arial" w:cs="Arial"/>
          <w:sz w:val="24"/>
          <w:szCs w:val="24"/>
        </w:rPr>
        <w:t xml:space="preserve"> </w:t>
      </w:r>
      <w:r w:rsidRPr="008352F3">
        <w:rPr>
          <w:rFonts w:ascii="Arial" w:hAnsi="Arial" w:cs="Arial"/>
          <w:sz w:val="24"/>
          <w:szCs w:val="24"/>
        </w:rPr>
        <w:t>as</w:t>
      </w:r>
      <w:r w:rsidRPr="003E4218">
        <w:rPr>
          <w:rFonts w:ascii="Arial" w:hAnsi="Arial" w:cs="Arial"/>
          <w:sz w:val="24"/>
          <w:szCs w:val="24"/>
        </w:rPr>
        <w:t xml:space="preserve"> </w:t>
      </w:r>
      <w:r w:rsidRPr="008352F3">
        <w:rPr>
          <w:rFonts w:ascii="Arial" w:hAnsi="Arial" w:cs="Arial"/>
          <w:sz w:val="24"/>
          <w:szCs w:val="24"/>
        </w:rPr>
        <w:t>defined</w:t>
      </w:r>
      <w:r w:rsidRPr="003E4218">
        <w:rPr>
          <w:rFonts w:ascii="Arial" w:hAnsi="Arial" w:cs="Arial"/>
          <w:sz w:val="24"/>
          <w:szCs w:val="24"/>
        </w:rPr>
        <w:t xml:space="preserve"> </w:t>
      </w:r>
      <w:r w:rsidRPr="008352F3">
        <w:rPr>
          <w:rFonts w:ascii="Arial" w:hAnsi="Arial" w:cs="Arial"/>
          <w:sz w:val="24"/>
          <w:szCs w:val="24"/>
        </w:rPr>
        <w:t>therein.</w:t>
      </w:r>
      <w:r w:rsidRPr="003E4218">
        <w:rPr>
          <w:rFonts w:ascii="Arial" w:hAnsi="Arial" w:cs="Arial"/>
          <w:sz w:val="24"/>
          <w:szCs w:val="24"/>
        </w:rPr>
        <w:t xml:space="preserve"> </w:t>
      </w:r>
      <w:r w:rsidRPr="008352F3">
        <w:rPr>
          <w:rFonts w:ascii="Arial" w:hAnsi="Arial" w:cs="Arial"/>
          <w:sz w:val="24"/>
          <w:szCs w:val="24"/>
        </w:rPr>
        <w:t>Should</w:t>
      </w:r>
      <w:r w:rsidRPr="003E4218">
        <w:rPr>
          <w:rFonts w:ascii="Arial" w:hAnsi="Arial" w:cs="Arial"/>
          <w:sz w:val="24"/>
          <w:szCs w:val="24"/>
        </w:rPr>
        <w:t xml:space="preserve"> </w:t>
      </w:r>
      <w:r w:rsidRPr="008352F3">
        <w:rPr>
          <w:rFonts w:ascii="Arial" w:hAnsi="Arial" w:cs="Arial"/>
          <w:sz w:val="24"/>
          <w:szCs w:val="24"/>
        </w:rPr>
        <w:t>Contractor</w:t>
      </w:r>
      <w:r w:rsidRPr="003E4218">
        <w:rPr>
          <w:rFonts w:ascii="Arial" w:hAnsi="Arial" w:cs="Arial"/>
          <w:sz w:val="24"/>
          <w:szCs w:val="24"/>
        </w:rPr>
        <w:t xml:space="preserve"> </w:t>
      </w:r>
      <w:r w:rsidRPr="008352F3">
        <w:rPr>
          <w:rFonts w:ascii="Arial" w:hAnsi="Arial" w:cs="Arial"/>
          <w:sz w:val="24"/>
          <w:szCs w:val="24"/>
        </w:rPr>
        <w:t>so</w:t>
      </w:r>
      <w:r w:rsidRPr="003E4218">
        <w:rPr>
          <w:rFonts w:ascii="Arial" w:hAnsi="Arial" w:cs="Arial"/>
          <w:sz w:val="24"/>
          <w:szCs w:val="24"/>
        </w:rPr>
        <w:t xml:space="preserve"> </w:t>
      </w:r>
      <w:r w:rsidRPr="008352F3">
        <w:rPr>
          <w:rFonts w:ascii="Arial" w:hAnsi="Arial" w:cs="Arial"/>
          <w:sz w:val="24"/>
          <w:szCs w:val="24"/>
        </w:rPr>
        <w:t>employ</w:t>
      </w:r>
      <w:r w:rsidRPr="003E4218">
        <w:rPr>
          <w:rFonts w:ascii="Arial" w:hAnsi="Arial" w:cs="Arial"/>
          <w:sz w:val="24"/>
          <w:szCs w:val="24"/>
        </w:rPr>
        <w:t xml:space="preserve"> </w:t>
      </w:r>
      <w:r w:rsidRPr="008352F3">
        <w:rPr>
          <w:rFonts w:ascii="Arial" w:hAnsi="Arial" w:cs="Arial"/>
          <w:sz w:val="24"/>
          <w:szCs w:val="24"/>
        </w:rPr>
        <w:t>such</w:t>
      </w:r>
      <w:r w:rsidRPr="003E4218">
        <w:rPr>
          <w:rFonts w:ascii="Arial" w:hAnsi="Arial" w:cs="Arial"/>
          <w:sz w:val="24"/>
          <w:szCs w:val="24"/>
        </w:rPr>
        <w:t xml:space="preserve"> </w:t>
      </w:r>
      <w:r w:rsidRPr="008352F3">
        <w:rPr>
          <w:rFonts w:ascii="Arial" w:hAnsi="Arial" w:cs="Arial"/>
          <w:sz w:val="24"/>
          <w:szCs w:val="24"/>
        </w:rPr>
        <w:t>unauthorized</w:t>
      </w:r>
      <w:r w:rsidRPr="003E4218">
        <w:rPr>
          <w:rFonts w:ascii="Arial" w:hAnsi="Arial" w:cs="Arial"/>
          <w:sz w:val="24"/>
          <w:szCs w:val="24"/>
        </w:rPr>
        <w:t xml:space="preserve"> </w:t>
      </w:r>
      <w:r w:rsidRPr="008352F3">
        <w:rPr>
          <w:rFonts w:ascii="Arial" w:hAnsi="Arial" w:cs="Arial"/>
          <w:sz w:val="24"/>
          <w:szCs w:val="24"/>
        </w:rPr>
        <w:t>aliens</w:t>
      </w:r>
      <w:r w:rsidRPr="003E4218">
        <w:rPr>
          <w:rFonts w:ascii="Arial" w:hAnsi="Arial" w:cs="Arial"/>
          <w:sz w:val="24"/>
          <w:szCs w:val="24"/>
        </w:rPr>
        <w:t xml:space="preserve"> </w:t>
      </w:r>
      <w:r w:rsidRPr="008352F3">
        <w:rPr>
          <w:rFonts w:ascii="Arial" w:hAnsi="Arial" w:cs="Arial"/>
          <w:sz w:val="24"/>
          <w:szCs w:val="24"/>
        </w:rPr>
        <w:t>for</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performance</w:t>
      </w:r>
      <w:r w:rsidRPr="003E4218">
        <w:rPr>
          <w:rFonts w:ascii="Arial" w:hAnsi="Arial" w:cs="Arial"/>
          <w:sz w:val="24"/>
          <w:szCs w:val="24"/>
        </w:rPr>
        <w:t xml:space="preserve"> </w:t>
      </w:r>
      <w:r w:rsidRPr="008352F3">
        <w:rPr>
          <w:rFonts w:ascii="Arial" w:hAnsi="Arial" w:cs="Arial"/>
          <w:sz w:val="24"/>
          <w:szCs w:val="24"/>
        </w:rPr>
        <w:t>of</w:t>
      </w:r>
      <w:r w:rsidRPr="003E4218">
        <w:rPr>
          <w:rFonts w:ascii="Arial" w:hAnsi="Arial" w:cs="Arial"/>
          <w:sz w:val="24"/>
          <w:szCs w:val="24"/>
        </w:rPr>
        <w:t xml:space="preserve"> </w:t>
      </w:r>
      <w:r w:rsidRPr="008352F3">
        <w:rPr>
          <w:rFonts w:ascii="Arial" w:hAnsi="Arial" w:cs="Arial"/>
          <w:sz w:val="24"/>
          <w:szCs w:val="24"/>
        </w:rPr>
        <w:t>work</w:t>
      </w:r>
      <w:r w:rsidRPr="003E4218">
        <w:rPr>
          <w:rFonts w:ascii="Arial" w:hAnsi="Arial" w:cs="Arial"/>
          <w:sz w:val="24"/>
          <w:szCs w:val="24"/>
        </w:rPr>
        <w:t xml:space="preserve"> </w:t>
      </w:r>
      <w:r w:rsidRPr="008352F3">
        <w:rPr>
          <w:rFonts w:ascii="Arial" w:hAnsi="Arial" w:cs="Arial"/>
          <w:sz w:val="24"/>
          <w:szCs w:val="24"/>
        </w:rPr>
        <w:t>and/or</w:t>
      </w:r>
      <w:r w:rsidRPr="003E4218">
        <w:rPr>
          <w:rFonts w:ascii="Arial" w:hAnsi="Arial" w:cs="Arial"/>
          <w:sz w:val="24"/>
          <w:szCs w:val="24"/>
        </w:rPr>
        <w:t xml:space="preserve"> </w:t>
      </w:r>
      <w:r w:rsidRPr="008352F3">
        <w:rPr>
          <w:rFonts w:ascii="Arial" w:hAnsi="Arial" w:cs="Arial"/>
          <w:sz w:val="24"/>
          <w:szCs w:val="24"/>
        </w:rPr>
        <w:t>services</w:t>
      </w:r>
      <w:r w:rsidRPr="003E4218">
        <w:rPr>
          <w:rFonts w:ascii="Arial" w:hAnsi="Arial" w:cs="Arial"/>
          <w:sz w:val="24"/>
          <w:szCs w:val="24"/>
        </w:rPr>
        <w:t xml:space="preserve"> </w:t>
      </w:r>
      <w:r w:rsidRPr="008352F3">
        <w:rPr>
          <w:rFonts w:ascii="Arial" w:hAnsi="Arial" w:cs="Arial"/>
          <w:sz w:val="24"/>
          <w:szCs w:val="24"/>
        </w:rPr>
        <w:t>covered</w:t>
      </w:r>
      <w:r w:rsidRPr="003E4218">
        <w:rPr>
          <w:rFonts w:ascii="Arial" w:hAnsi="Arial" w:cs="Arial"/>
          <w:sz w:val="24"/>
          <w:szCs w:val="24"/>
        </w:rPr>
        <w:t xml:space="preserve"> </w:t>
      </w:r>
      <w:r w:rsidRPr="008352F3">
        <w:rPr>
          <w:rFonts w:ascii="Arial" w:hAnsi="Arial" w:cs="Arial"/>
          <w:sz w:val="24"/>
          <w:szCs w:val="24"/>
        </w:rPr>
        <w:t>by</w:t>
      </w:r>
      <w:r w:rsidRPr="003E4218">
        <w:rPr>
          <w:rFonts w:ascii="Arial" w:hAnsi="Arial" w:cs="Arial"/>
          <w:sz w:val="24"/>
          <w:szCs w:val="24"/>
        </w:rPr>
        <w:t xml:space="preserve"> </w:t>
      </w:r>
      <w:r w:rsidRPr="008352F3">
        <w:rPr>
          <w:rFonts w:ascii="Arial" w:hAnsi="Arial" w:cs="Arial"/>
          <w:sz w:val="24"/>
          <w:szCs w:val="24"/>
        </w:rPr>
        <w:t>this</w:t>
      </w:r>
      <w:r w:rsidRPr="003E4218">
        <w:rPr>
          <w:rFonts w:ascii="Arial" w:hAnsi="Arial" w:cs="Arial"/>
          <w:sz w:val="24"/>
          <w:szCs w:val="24"/>
        </w:rPr>
        <w:t xml:space="preserve"> </w:t>
      </w:r>
      <w:r w:rsidRPr="008352F3">
        <w:rPr>
          <w:rFonts w:ascii="Arial" w:hAnsi="Arial" w:cs="Arial"/>
          <w:sz w:val="24"/>
          <w:szCs w:val="24"/>
        </w:rPr>
        <w:t>Agreement,</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should</w:t>
      </w:r>
      <w:r w:rsidRPr="003E4218">
        <w:rPr>
          <w:rFonts w:ascii="Arial" w:hAnsi="Arial" w:cs="Arial"/>
          <w:sz w:val="24"/>
          <w:szCs w:val="24"/>
        </w:rPr>
        <w:t xml:space="preserve"> </w:t>
      </w:r>
      <w:r w:rsidRPr="008352F3">
        <w:rPr>
          <w:rFonts w:ascii="Arial" w:hAnsi="Arial" w:cs="Arial"/>
          <w:sz w:val="24"/>
          <w:szCs w:val="24"/>
        </w:rPr>
        <w:t>any agency</w:t>
      </w:r>
      <w:r w:rsidRPr="003E4218">
        <w:rPr>
          <w:rFonts w:ascii="Arial" w:hAnsi="Arial" w:cs="Arial"/>
          <w:sz w:val="24"/>
          <w:szCs w:val="24"/>
        </w:rPr>
        <w:t xml:space="preserve"> </w:t>
      </w:r>
      <w:r w:rsidRPr="008352F3">
        <w:rPr>
          <w:rFonts w:ascii="Arial" w:hAnsi="Arial" w:cs="Arial"/>
          <w:sz w:val="24"/>
          <w:szCs w:val="24"/>
        </w:rPr>
        <w:t>or</w:t>
      </w:r>
      <w:r w:rsidRPr="003E4218">
        <w:rPr>
          <w:rFonts w:ascii="Arial" w:hAnsi="Arial" w:cs="Arial"/>
          <w:sz w:val="24"/>
          <w:szCs w:val="24"/>
        </w:rPr>
        <w:t xml:space="preserve"> </w:t>
      </w:r>
      <w:r w:rsidRPr="008352F3">
        <w:rPr>
          <w:rFonts w:ascii="Arial" w:hAnsi="Arial" w:cs="Arial"/>
          <w:sz w:val="24"/>
          <w:szCs w:val="24"/>
        </w:rPr>
        <w:t>instrumentality</w:t>
      </w:r>
      <w:r w:rsidRPr="003E4218">
        <w:rPr>
          <w:rFonts w:ascii="Arial" w:hAnsi="Arial" w:cs="Arial"/>
          <w:sz w:val="24"/>
          <w:szCs w:val="24"/>
        </w:rPr>
        <w:t xml:space="preserve"> </w:t>
      </w:r>
      <w:r w:rsidRPr="008352F3">
        <w:rPr>
          <w:rFonts w:ascii="Arial" w:hAnsi="Arial" w:cs="Arial"/>
          <w:sz w:val="24"/>
          <w:szCs w:val="24"/>
        </w:rPr>
        <w:t>of</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federal</w:t>
      </w:r>
      <w:r w:rsidRPr="003E4218">
        <w:rPr>
          <w:rFonts w:ascii="Arial" w:hAnsi="Arial" w:cs="Arial"/>
          <w:sz w:val="24"/>
          <w:szCs w:val="24"/>
        </w:rPr>
        <w:t xml:space="preserve"> </w:t>
      </w:r>
      <w:r w:rsidRPr="008352F3">
        <w:rPr>
          <w:rFonts w:ascii="Arial" w:hAnsi="Arial" w:cs="Arial"/>
          <w:sz w:val="24"/>
          <w:szCs w:val="24"/>
        </w:rPr>
        <w:t>or</w:t>
      </w:r>
      <w:r w:rsidRPr="003E4218">
        <w:rPr>
          <w:rFonts w:ascii="Arial" w:hAnsi="Arial" w:cs="Arial"/>
          <w:sz w:val="24"/>
          <w:szCs w:val="24"/>
        </w:rPr>
        <w:t xml:space="preserve"> </w:t>
      </w:r>
      <w:r w:rsidRPr="008352F3">
        <w:rPr>
          <w:rFonts w:ascii="Arial" w:hAnsi="Arial" w:cs="Arial"/>
          <w:sz w:val="24"/>
          <w:szCs w:val="24"/>
        </w:rPr>
        <w:t>state</w:t>
      </w:r>
      <w:r w:rsidRPr="003E4218">
        <w:rPr>
          <w:rFonts w:ascii="Arial" w:hAnsi="Arial" w:cs="Arial"/>
          <w:sz w:val="24"/>
          <w:szCs w:val="24"/>
        </w:rPr>
        <w:t xml:space="preserve"> </w:t>
      </w:r>
      <w:r w:rsidRPr="008352F3">
        <w:rPr>
          <w:rFonts w:ascii="Arial" w:hAnsi="Arial" w:cs="Arial"/>
          <w:sz w:val="24"/>
          <w:szCs w:val="24"/>
        </w:rPr>
        <w:t>government,</w:t>
      </w:r>
      <w:r w:rsidRPr="003E4218">
        <w:rPr>
          <w:rFonts w:ascii="Arial" w:hAnsi="Arial" w:cs="Arial"/>
          <w:sz w:val="24"/>
          <w:szCs w:val="24"/>
        </w:rPr>
        <w:t xml:space="preserve"> </w:t>
      </w:r>
      <w:r w:rsidRPr="008352F3">
        <w:rPr>
          <w:rFonts w:ascii="Arial" w:hAnsi="Arial" w:cs="Arial"/>
          <w:sz w:val="24"/>
          <w:szCs w:val="24"/>
        </w:rPr>
        <w:t>including</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courts, impose</w:t>
      </w:r>
      <w:r w:rsidRPr="003E4218">
        <w:rPr>
          <w:rFonts w:ascii="Arial" w:hAnsi="Arial" w:cs="Arial"/>
          <w:sz w:val="24"/>
          <w:szCs w:val="24"/>
        </w:rPr>
        <w:t xml:space="preserve"> </w:t>
      </w:r>
      <w:r w:rsidRPr="008352F3">
        <w:rPr>
          <w:rFonts w:ascii="Arial" w:hAnsi="Arial" w:cs="Arial"/>
          <w:sz w:val="24"/>
          <w:szCs w:val="24"/>
        </w:rPr>
        <w:t>sanctions</w:t>
      </w:r>
      <w:r w:rsidRPr="003E4218">
        <w:rPr>
          <w:rFonts w:ascii="Arial" w:hAnsi="Arial" w:cs="Arial"/>
          <w:sz w:val="24"/>
          <w:szCs w:val="24"/>
        </w:rPr>
        <w:t xml:space="preserve"> </w:t>
      </w:r>
      <w:r w:rsidRPr="008352F3">
        <w:rPr>
          <w:rFonts w:ascii="Arial" w:hAnsi="Arial" w:cs="Arial"/>
          <w:sz w:val="24"/>
          <w:szCs w:val="24"/>
        </w:rPr>
        <w:t>against</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City</w:t>
      </w:r>
      <w:r w:rsidRPr="003E4218">
        <w:rPr>
          <w:rFonts w:ascii="Arial" w:hAnsi="Arial" w:cs="Arial"/>
          <w:sz w:val="24"/>
          <w:szCs w:val="24"/>
        </w:rPr>
        <w:t xml:space="preserve"> </w:t>
      </w:r>
      <w:r w:rsidRPr="008352F3">
        <w:rPr>
          <w:rFonts w:ascii="Arial" w:hAnsi="Arial" w:cs="Arial"/>
          <w:sz w:val="24"/>
          <w:szCs w:val="24"/>
        </w:rPr>
        <w:t>for</w:t>
      </w:r>
      <w:r w:rsidRPr="003E4218">
        <w:rPr>
          <w:rFonts w:ascii="Arial" w:hAnsi="Arial" w:cs="Arial"/>
          <w:sz w:val="24"/>
          <w:szCs w:val="24"/>
        </w:rPr>
        <w:t xml:space="preserve"> </w:t>
      </w:r>
      <w:r w:rsidRPr="008352F3">
        <w:rPr>
          <w:rFonts w:ascii="Arial" w:hAnsi="Arial" w:cs="Arial"/>
          <w:sz w:val="24"/>
          <w:szCs w:val="24"/>
        </w:rPr>
        <w:t>such</w:t>
      </w:r>
      <w:r w:rsidRPr="003E4218">
        <w:rPr>
          <w:rFonts w:ascii="Arial" w:hAnsi="Arial" w:cs="Arial"/>
          <w:sz w:val="24"/>
          <w:szCs w:val="24"/>
        </w:rPr>
        <w:t xml:space="preserve"> </w:t>
      </w:r>
      <w:r w:rsidRPr="008352F3">
        <w:rPr>
          <w:rFonts w:ascii="Arial" w:hAnsi="Arial" w:cs="Arial"/>
          <w:sz w:val="24"/>
          <w:szCs w:val="24"/>
        </w:rPr>
        <w:t>use</w:t>
      </w:r>
      <w:r w:rsidRPr="003E4218">
        <w:rPr>
          <w:rFonts w:ascii="Arial" w:hAnsi="Arial" w:cs="Arial"/>
          <w:sz w:val="24"/>
          <w:szCs w:val="24"/>
        </w:rPr>
        <w:t xml:space="preserve"> </w:t>
      </w:r>
      <w:r w:rsidRPr="008352F3">
        <w:rPr>
          <w:rFonts w:ascii="Arial" w:hAnsi="Arial" w:cs="Arial"/>
          <w:sz w:val="24"/>
          <w:szCs w:val="24"/>
        </w:rPr>
        <w:t>of</w:t>
      </w:r>
      <w:r w:rsidRPr="003E4218">
        <w:rPr>
          <w:rFonts w:ascii="Arial" w:hAnsi="Arial" w:cs="Arial"/>
          <w:sz w:val="24"/>
          <w:szCs w:val="24"/>
        </w:rPr>
        <w:t xml:space="preserve"> </w:t>
      </w:r>
      <w:r w:rsidRPr="008352F3">
        <w:rPr>
          <w:rFonts w:ascii="Arial" w:hAnsi="Arial" w:cs="Arial"/>
          <w:sz w:val="24"/>
          <w:szCs w:val="24"/>
        </w:rPr>
        <w:t>unauthorized</w:t>
      </w:r>
      <w:r w:rsidRPr="003E4218">
        <w:rPr>
          <w:rFonts w:ascii="Arial" w:hAnsi="Arial" w:cs="Arial"/>
          <w:sz w:val="24"/>
          <w:szCs w:val="24"/>
        </w:rPr>
        <w:t xml:space="preserve"> </w:t>
      </w:r>
      <w:r w:rsidRPr="008352F3">
        <w:rPr>
          <w:rFonts w:ascii="Arial" w:hAnsi="Arial" w:cs="Arial"/>
          <w:sz w:val="24"/>
          <w:szCs w:val="24"/>
        </w:rPr>
        <w:t>aliens, Contractor hereby</w:t>
      </w:r>
      <w:r w:rsidRPr="003E4218">
        <w:rPr>
          <w:rFonts w:ascii="Arial" w:hAnsi="Arial" w:cs="Arial"/>
          <w:sz w:val="24"/>
          <w:szCs w:val="24"/>
        </w:rPr>
        <w:t xml:space="preserve"> </w:t>
      </w:r>
      <w:r w:rsidRPr="008352F3">
        <w:rPr>
          <w:rFonts w:ascii="Arial" w:hAnsi="Arial" w:cs="Arial"/>
          <w:sz w:val="24"/>
          <w:szCs w:val="24"/>
        </w:rPr>
        <w:t>agrees</w:t>
      </w:r>
      <w:r w:rsidRPr="003E4218">
        <w:rPr>
          <w:rFonts w:ascii="Arial" w:hAnsi="Arial" w:cs="Arial"/>
          <w:sz w:val="24"/>
          <w:szCs w:val="24"/>
        </w:rPr>
        <w:t xml:space="preserve"> </w:t>
      </w:r>
      <w:r w:rsidRPr="008352F3">
        <w:rPr>
          <w:rFonts w:ascii="Arial" w:hAnsi="Arial" w:cs="Arial"/>
          <w:sz w:val="24"/>
          <w:szCs w:val="24"/>
        </w:rPr>
        <w:t>to,</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shall,</w:t>
      </w:r>
      <w:r w:rsidRPr="003E4218">
        <w:rPr>
          <w:rFonts w:ascii="Arial" w:hAnsi="Arial" w:cs="Arial"/>
          <w:sz w:val="24"/>
          <w:szCs w:val="24"/>
        </w:rPr>
        <w:t xml:space="preserve"> </w:t>
      </w:r>
      <w:r w:rsidRPr="008352F3">
        <w:rPr>
          <w:rFonts w:ascii="Arial" w:hAnsi="Arial" w:cs="Arial"/>
          <w:sz w:val="24"/>
          <w:szCs w:val="24"/>
        </w:rPr>
        <w:t>reimburse</w:t>
      </w:r>
      <w:r w:rsidRPr="003E4218">
        <w:rPr>
          <w:rFonts w:ascii="Arial" w:hAnsi="Arial" w:cs="Arial"/>
          <w:sz w:val="24"/>
          <w:szCs w:val="24"/>
        </w:rPr>
        <w:t xml:space="preserve"> </w:t>
      </w:r>
      <w:r w:rsidRPr="008352F3">
        <w:rPr>
          <w:rFonts w:ascii="Arial" w:hAnsi="Arial" w:cs="Arial"/>
          <w:sz w:val="24"/>
          <w:szCs w:val="24"/>
        </w:rPr>
        <w:t>City</w:t>
      </w:r>
      <w:r w:rsidRPr="003E4218">
        <w:rPr>
          <w:rFonts w:ascii="Arial" w:hAnsi="Arial" w:cs="Arial"/>
          <w:sz w:val="24"/>
          <w:szCs w:val="24"/>
        </w:rPr>
        <w:t xml:space="preserve"> </w:t>
      </w:r>
      <w:r w:rsidRPr="008352F3">
        <w:rPr>
          <w:rFonts w:ascii="Arial" w:hAnsi="Arial" w:cs="Arial"/>
          <w:sz w:val="24"/>
          <w:szCs w:val="24"/>
        </w:rPr>
        <w:t>for</w:t>
      </w:r>
      <w:r w:rsidRPr="003E4218">
        <w:rPr>
          <w:rFonts w:ascii="Arial" w:hAnsi="Arial" w:cs="Arial"/>
          <w:sz w:val="24"/>
          <w:szCs w:val="24"/>
        </w:rPr>
        <w:t xml:space="preserve"> </w:t>
      </w:r>
      <w:r w:rsidRPr="008352F3">
        <w:rPr>
          <w:rFonts w:ascii="Arial" w:hAnsi="Arial" w:cs="Arial"/>
          <w:sz w:val="24"/>
          <w:szCs w:val="24"/>
        </w:rPr>
        <w:t>the</w:t>
      </w:r>
      <w:r w:rsidRPr="003E4218">
        <w:rPr>
          <w:rFonts w:ascii="Arial" w:hAnsi="Arial" w:cs="Arial"/>
          <w:sz w:val="24"/>
          <w:szCs w:val="24"/>
        </w:rPr>
        <w:t xml:space="preserve"> </w:t>
      </w:r>
      <w:r w:rsidRPr="008352F3">
        <w:rPr>
          <w:rFonts w:ascii="Arial" w:hAnsi="Arial" w:cs="Arial"/>
          <w:sz w:val="24"/>
          <w:szCs w:val="24"/>
        </w:rPr>
        <w:t>cost</w:t>
      </w:r>
      <w:r w:rsidRPr="003E4218">
        <w:rPr>
          <w:rFonts w:ascii="Arial" w:hAnsi="Arial" w:cs="Arial"/>
          <w:sz w:val="24"/>
          <w:szCs w:val="24"/>
        </w:rPr>
        <w:t xml:space="preserve"> </w:t>
      </w:r>
      <w:r w:rsidRPr="008352F3">
        <w:rPr>
          <w:rFonts w:ascii="Arial" w:hAnsi="Arial" w:cs="Arial"/>
          <w:sz w:val="24"/>
          <w:szCs w:val="24"/>
        </w:rPr>
        <w:t>of</w:t>
      </w:r>
      <w:r w:rsidRPr="003E4218">
        <w:rPr>
          <w:rFonts w:ascii="Arial" w:hAnsi="Arial" w:cs="Arial"/>
          <w:sz w:val="24"/>
          <w:szCs w:val="24"/>
        </w:rPr>
        <w:t xml:space="preserve"> </w:t>
      </w:r>
      <w:r w:rsidRPr="008352F3">
        <w:rPr>
          <w:rFonts w:ascii="Arial" w:hAnsi="Arial" w:cs="Arial"/>
          <w:sz w:val="24"/>
          <w:szCs w:val="24"/>
        </w:rPr>
        <w:t>all</w:t>
      </w:r>
      <w:r w:rsidRPr="003E4218">
        <w:rPr>
          <w:rFonts w:ascii="Arial" w:hAnsi="Arial" w:cs="Arial"/>
          <w:sz w:val="24"/>
          <w:szCs w:val="24"/>
        </w:rPr>
        <w:t xml:space="preserve"> </w:t>
      </w:r>
      <w:r w:rsidRPr="008352F3">
        <w:rPr>
          <w:rFonts w:ascii="Arial" w:hAnsi="Arial" w:cs="Arial"/>
          <w:sz w:val="24"/>
          <w:szCs w:val="24"/>
        </w:rPr>
        <w:t>such</w:t>
      </w:r>
      <w:r w:rsidRPr="003E4218">
        <w:rPr>
          <w:rFonts w:ascii="Arial" w:hAnsi="Arial" w:cs="Arial"/>
          <w:sz w:val="24"/>
          <w:szCs w:val="24"/>
        </w:rPr>
        <w:t xml:space="preserve"> </w:t>
      </w:r>
      <w:r w:rsidRPr="008352F3">
        <w:rPr>
          <w:rFonts w:ascii="Arial" w:hAnsi="Arial" w:cs="Arial"/>
          <w:sz w:val="24"/>
          <w:szCs w:val="24"/>
        </w:rPr>
        <w:t>sanctions imposed,</w:t>
      </w:r>
      <w:r w:rsidRPr="003E4218">
        <w:rPr>
          <w:rFonts w:ascii="Arial" w:hAnsi="Arial" w:cs="Arial"/>
          <w:sz w:val="24"/>
          <w:szCs w:val="24"/>
        </w:rPr>
        <w:t xml:space="preserve"> </w:t>
      </w:r>
      <w:r w:rsidRPr="008352F3">
        <w:rPr>
          <w:rFonts w:ascii="Arial" w:hAnsi="Arial" w:cs="Arial"/>
          <w:sz w:val="24"/>
          <w:szCs w:val="24"/>
        </w:rPr>
        <w:t>together</w:t>
      </w:r>
      <w:r w:rsidRPr="003E4218">
        <w:rPr>
          <w:rFonts w:ascii="Arial" w:hAnsi="Arial" w:cs="Arial"/>
          <w:sz w:val="24"/>
          <w:szCs w:val="24"/>
        </w:rPr>
        <w:t xml:space="preserve"> </w:t>
      </w:r>
      <w:r w:rsidRPr="008352F3">
        <w:rPr>
          <w:rFonts w:ascii="Arial" w:hAnsi="Arial" w:cs="Arial"/>
          <w:sz w:val="24"/>
          <w:szCs w:val="24"/>
        </w:rPr>
        <w:t>with</w:t>
      </w:r>
      <w:r w:rsidRPr="003E4218">
        <w:rPr>
          <w:rFonts w:ascii="Arial" w:hAnsi="Arial" w:cs="Arial"/>
          <w:sz w:val="24"/>
          <w:szCs w:val="24"/>
        </w:rPr>
        <w:t xml:space="preserve"> </w:t>
      </w:r>
      <w:r w:rsidRPr="008352F3">
        <w:rPr>
          <w:rFonts w:ascii="Arial" w:hAnsi="Arial" w:cs="Arial"/>
          <w:sz w:val="24"/>
          <w:szCs w:val="24"/>
        </w:rPr>
        <w:t>any</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all</w:t>
      </w:r>
      <w:r w:rsidRPr="003E4218">
        <w:rPr>
          <w:rFonts w:ascii="Arial" w:hAnsi="Arial" w:cs="Arial"/>
          <w:sz w:val="24"/>
          <w:szCs w:val="24"/>
        </w:rPr>
        <w:t xml:space="preserve"> </w:t>
      </w:r>
      <w:r w:rsidRPr="008352F3">
        <w:rPr>
          <w:rFonts w:ascii="Arial" w:hAnsi="Arial" w:cs="Arial"/>
          <w:sz w:val="24"/>
          <w:szCs w:val="24"/>
        </w:rPr>
        <w:t>costs,</w:t>
      </w:r>
      <w:r w:rsidRPr="003E4218">
        <w:rPr>
          <w:rFonts w:ascii="Arial" w:hAnsi="Arial" w:cs="Arial"/>
          <w:sz w:val="24"/>
          <w:szCs w:val="24"/>
        </w:rPr>
        <w:t xml:space="preserve"> </w:t>
      </w:r>
      <w:r w:rsidRPr="008352F3">
        <w:rPr>
          <w:rFonts w:ascii="Arial" w:hAnsi="Arial" w:cs="Arial"/>
          <w:sz w:val="24"/>
          <w:szCs w:val="24"/>
        </w:rPr>
        <w:t>including</w:t>
      </w:r>
      <w:r w:rsidRPr="003E4218">
        <w:rPr>
          <w:rFonts w:ascii="Arial" w:hAnsi="Arial" w:cs="Arial"/>
          <w:sz w:val="24"/>
          <w:szCs w:val="24"/>
        </w:rPr>
        <w:t xml:space="preserve"> </w:t>
      </w:r>
      <w:r w:rsidRPr="008352F3">
        <w:rPr>
          <w:rFonts w:ascii="Arial" w:hAnsi="Arial" w:cs="Arial"/>
          <w:sz w:val="24"/>
          <w:szCs w:val="24"/>
        </w:rPr>
        <w:t>attorneys’</w:t>
      </w:r>
      <w:r w:rsidRPr="003E4218">
        <w:rPr>
          <w:rFonts w:ascii="Arial" w:hAnsi="Arial" w:cs="Arial"/>
          <w:sz w:val="24"/>
          <w:szCs w:val="24"/>
        </w:rPr>
        <w:t xml:space="preserve"> </w:t>
      </w:r>
      <w:r w:rsidRPr="008352F3">
        <w:rPr>
          <w:rFonts w:ascii="Arial" w:hAnsi="Arial" w:cs="Arial"/>
          <w:sz w:val="24"/>
          <w:szCs w:val="24"/>
        </w:rPr>
        <w:t>fees,</w:t>
      </w:r>
      <w:r w:rsidRPr="003E4218">
        <w:rPr>
          <w:rFonts w:ascii="Arial" w:hAnsi="Arial" w:cs="Arial"/>
          <w:sz w:val="24"/>
          <w:szCs w:val="24"/>
        </w:rPr>
        <w:t xml:space="preserve"> </w:t>
      </w:r>
      <w:r w:rsidRPr="008352F3">
        <w:rPr>
          <w:rFonts w:ascii="Arial" w:hAnsi="Arial" w:cs="Arial"/>
          <w:sz w:val="24"/>
          <w:szCs w:val="24"/>
        </w:rPr>
        <w:t>incurred</w:t>
      </w:r>
      <w:r w:rsidRPr="003E4218">
        <w:rPr>
          <w:rFonts w:ascii="Arial" w:hAnsi="Arial" w:cs="Arial"/>
          <w:sz w:val="24"/>
          <w:szCs w:val="24"/>
        </w:rPr>
        <w:t xml:space="preserve"> </w:t>
      </w:r>
      <w:r w:rsidRPr="008352F3">
        <w:rPr>
          <w:rFonts w:ascii="Arial" w:hAnsi="Arial" w:cs="Arial"/>
          <w:sz w:val="24"/>
          <w:szCs w:val="24"/>
        </w:rPr>
        <w:t>by</w:t>
      </w:r>
      <w:r w:rsidRPr="003E4218">
        <w:rPr>
          <w:rFonts w:ascii="Arial" w:hAnsi="Arial" w:cs="Arial"/>
          <w:sz w:val="24"/>
          <w:szCs w:val="24"/>
        </w:rPr>
        <w:t xml:space="preserve"> </w:t>
      </w:r>
      <w:r w:rsidRPr="008352F3">
        <w:rPr>
          <w:rFonts w:ascii="Arial" w:hAnsi="Arial" w:cs="Arial"/>
          <w:sz w:val="24"/>
          <w:szCs w:val="24"/>
        </w:rPr>
        <w:t>the City</w:t>
      </w:r>
      <w:r w:rsidRPr="003E4218">
        <w:rPr>
          <w:rFonts w:ascii="Arial" w:hAnsi="Arial" w:cs="Arial"/>
          <w:sz w:val="24"/>
          <w:szCs w:val="24"/>
        </w:rPr>
        <w:t xml:space="preserve"> </w:t>
      </w:r>
      <w:r w:rsidRPr="008352F3">
        <w:rPr>
          <w:rFonts w:ascii="Arial" w:hAnsi="Arial" w:cs="Arial"/>
          <w:sz w:val="24"/>
          <w:szCs w:val="24"/>
        </w:rPr>
        <w:t>in</w:t>
      </w:r>
      <w:r w:rsidRPr="003E4218">
        <w:rPr>
          <w:rFonts w:ascii="Arial" w:hAnsi="Arial" w:cs="Arial"/>
          <w:sz w:val="24"/>
          <w:szCs w:val="24"/>
        </w:rPr>
        <w:t xml:space="preserve"> </w:t>
      </w:r>
      <w:r w:rsidRPr="008352F3">
        <w:rPr>
          <w:rFonts w:ascii="Arial" w:hAnsi="Arial" w:cs="Arial"/>
          <w:sz w:val="24"/>
          <w:szCs w:val="24"/>
        </w:rPr>
        <w:t>connection</w:t>
      </w:r>
      <w:r w:rsidRPr="003E4218">
        <w:rPr>
          <w:rFonts w:ascii="Arial" w:hAnsi="Arial" w:cs="Arial"/>
          <w:sz w:val="24"/>
          <w:szCs w:val="24"/>
        </w:rPr>
        <w:t xml:space="preserve"> </w:t>
      </w:r>
      <w:r w:rsidRPr="008352F3">
        <w:rPr>
          <w:rFonts w:ascii="Arial" w:hAnsi="Arial" w:cs="Arial"/>
          <w:sz w:val="24"/>
          <w:szCs w:val="24"/>
        </w:rPr>
        <w:t>therewith.</w:t>
      </w:r>
    </w:p>
    <w:p w14:paraId="41847831"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1203B4D0"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 xml:space="preserve">WAIVER. </w:t>
      </w:r>
      <w:proofErr w:type="gramStart"/>
      <w:r w:rsidRPr="00F5337E">
        <w:rPr>
          <w:rFonts w:ascii="Arial" w:hAnsi="Arial" w:cs="Arial"/>
          <w:sz w:val="24"/>
          <w:szCs w:val="24"/>
        </w:rPr>
        <w:t>In the event that</w:t>
      </w:r>
      <w:proofErr w:type="gramEnd"/>
      <w:r w:rsidRPr="00F5337E">
        <w:rPr>
          <w:rFonts w:ascii="Arial" w:hAnsi="Arial" w:cs="Arial"/>
          <w:sz w:val="24"/>
          <w:szCs w:val="24"/>
        </w:rPr>
        <w:t xml:space="preserve"> either City or Contractor shall at any time or times waive any breach of this Agreement by the other, such waiver shall not constitute a waiver of any other or succeeding breach of this Agreement, whether of the same or any other covenant, condition or obligation. Waiver shall not be deemed effective until and unless signed by the waiving party.</w:t>
      </w:r>
    </w:p>
    <w:p w14:paraId="333C4E34"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7315336E" w14:textId="319BC3A1"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INCONSISTENT OR CONFLICTING TERMS IN AGREEMENT</w:t>
      </w:r>
      <w:r w:rsidR="00F10C60" w:rsidRPr="00F5337E">
        <w:rPr>
          <w:rFonts w:ascii="Arial" w:hAnsi="Arial" w:cs="Arial"/>
          <w:sz w:val="24"/>
          <w:szCs w:val="24"/>
        </w:rPr>
        <w:t xml:space="preserve"> </w:t>
      </w:r>
      <w:r w:rsidRPr="00F5337E">
        <w:rPr>
          <w:rFonts w:ascii="Arial" w:hAnsi="Arial" w:cs="Arial"/>
          <w:sz w:val="24"/>
          <w:szCs w:val="24"/>
        </w:rPr>
        <w:t>AND EXHIBITS. In the event of any contradiction or inconsistency between any attached document(s) or exhibit(s) incorporated by reference herein and the provisions of the Agreement itself, the terms of the Agreement shall control.</w:t>
      </w:r>
    </w:p>
    <w:p w14:paraId="0F630903"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655D69EA" w14:textId="77777777" w:rsidR="007348D7" w:rsidRPr="008352F3" w:rsidRDefault="007348D7" w:rsidP="00660796">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Any exhibit that is attached and</w:t>
      </w:r>
      <w:r w:rsidRPr="003E4218">
        <w:rPr>
          <w:rFonts w:ascii="Arial" w:hAnsi="Arial" w:cs="Arial"/>
          <w:sz w:val="24"/>
          <w:szCs w:val="24"/>
        </w:rPr>
        <w:t xml:space="preserve"> </w:t>
      </w:r>
      <w:r w:rsidRPr="008352F3">
        <w:rPr>
          <w:rFonts w:ascii="Arial" w:hAnsi="Arial" w:cs="Arial"/>
          <w:sz w:val="24"/>
          <w:szCs w:val="24"/>
        </w:rPr>
        <w:t>incorporated by reference</w:t>
      </w:r>
      <w:r w:rsidRPr="003E4218">
        <w:rPr>
          <w:rFonts w:ascii="Arial" w:hAnsi="Arial" w:cs="Arial"/>
          <w:sz w:val="24"/>
          <w:szCs w:val="24"/>
        </w:rPr>
        <w:t xml:space="preserve"> </w:t>
      </w:r>
      <w:r w:rsidRPr="008352F3">
        <w:rPr>
          <w:rFonts w:ascii="Arial" w:hAnsi="Arial" w:cs="Arial"/>
          <w:sz w:val="24"/>
          <w:szCs w:val="24"/>
        </w:rPr>
        <w:t>shall</w:t>
      </w:r>
      <w:r w:rsidRPr="003E4218">
        <w:rPr>
          <w:rFonts w:ascii="Arial" w:hAnsi="Arial" w:cs="Arial"/>
          <w:sz w:val="24"/>
          <w:szCs w:val="24"/>
        </w:rPr>
        <w:t xml:space="preserve"> </w:t>
      </w:r>
      <w:r w:rsidRPr="008352F3">
        <w:rPr>
          <w:rFonts w:ascii="Arial" w:hAnsi="Arial" w:cs="Arial"/>
          <w:sz w:val="24"/>
          <w:szCs w:val="24"/>
        </w:rPr>
        <w:t>be</w:t>
      </w:r>
      <w:r w:rsidRPr="003E4218">
        <w:rPr>
          <w:rFonts w:ascii="Arial" w:hAnsi="Arial" w:cs="Arial"/>
          <w:sz w:val="24"/>
          <w:szCs w:val="24"/>
        </w:rPr>
        <w:t xml:space="preserve"> </w:t>
      </w:r>
      <w:r w:rsidRPr="008352F3">
        <w:rPr>
          <w:rFonts w:ascii="Arial" w:hAnsi="Arial" w:cs="Arial"/>
          <w:sz w:val="24"/>
          <w:szCs w:val="24"/>
        </w:rPr>
        <w:t>limited</w:t>
      </w:r>
      <w:r w:rsidRPr="003E4218">
        <w:rPr>
          <w:rFonts w:ascii="Arial" w:hAnsi="Arial" w:cs="Arial"/>
          <w:sz w:val="24"/>
          <w:szCs w:val="24"/>
        </w:rPr>
        <w:t xml:space="preserve"> </w:t>
      </w:r>
      <w:r w:rsidRPr="008352F3">
        <w:rPr>
          <w:rFonts w:ascii="Arial" w:hAnsi="Arial" w:cs="Arial"/>
          <w:sz w:val="24"/>
          <w:szCs w:val="24"/>
        </w:rPr>
        <w:t>to the</w:t>
      </w:r>
      <w:r w:rsidRPr="003E4218">
        <w:rPr>
          <w:rFonts w:ascii="Arial" w:hAnsi="Arial" w:cs="Arial"/>
          <w:sz w:val="24"/>
          <w:szCs w:val="24"/>
        </w:rPr>
        <w:t xml:space="preserve"> </w:t>
      </w:r>
      <w:r w:rsidRPr="008352F3">
        <w:rPr>
          <w:rFonts w:ascii="Arial" w:hAnsi="Arial" w:cs="Arial"/>
          <w:sz w:val="24"/>
          <w:szCs w:val="24"/>
        </w:rPr>
        <w:t>purposes for</w:t>
      </w:r>
      <w:r w:rsidRPr="003E4218">
        <w:rPr>
          <w:rFonts w:ascii="Arial" w:hAnsi="Arial" w:cs="Arial"/>
          <w:sz w:val="24"/>
          <w:szCs w:val="24"/>
        </w:rPr>
        <w:t xml:space="preserve"> </w:t>
      </w:r>
      <w:r w:rsidRPr="008352F3">
        <w:rPr>
          <w:rFonts w:ascii="Arial" w:hAnsi="Arial" w:cs="Arial"/>
          <w:sz w:val="24"/>
          <w:szCs w:val="24"/>
        </w:rPr>
        <w:t>which it is attached,</w:t>
      </w:r>
      <w:r w:rsidRPr="003E4218">
        <w:rPr>
          <w:rFonts w:ascii="Arial" w:hAnsi="Arial" w:cs="Arial"/>
          <w:sz w:val="24"/>
          <w:szCs w:val="24"/>
        </w:rPr>
        <w:t xml:space="preserve"> </w:t>
      </w:r>
      <w:r w:rsidRPr="008352F3">
        <w:rPr>
          <w:rFonts w:ascii="Arial" w:hAnsi="Arial" w:cs="Arial"/>
          <w:sz w:val="24"/>
          <w:szCs w:val="24"/>
        </w:rPr>
        <w:t>as</w:t>
      </w:r>
      <w:r w:rsidRPr="003E4218">
        <w:rPr>
          <w:rFonts w:ascii="Arial" w:hAnsi="Arial" w:cs="Arial"/>
          <w:sz w:val="24"/>
          <w:szCs w:val="24"/>
        </w:rPr>
        <w:t xml:space="preserve"> </w:t>
      </w:r>
      <w:r w:rsidRPr="008352F3">
        <w:rPr>
          <w:rFonts w:ascii="Arial" w:hAnsi="Arial" w:cs="Arial"/>
          <w:sz w:val="24"/>
          <w:szCs w:val="24"/>
        </w:rPr>
        <w:t>specified</w:t>
      </w:r>
      <w:r w:rsidRPr="003E4218">
        <w:rPr>
          <w:rFonts w:ascii="Arial" w:hAnsi="Arial" w:cs="Arial"/>
          <w:sz w:val="24"/>
          <w:szCs w:val="24"/>
        </w:rPr>
        <w:t xml:space="preserve"> </w:t>
      </w:r>
      <w:r w:rsidRPr="008352F3">
        <w:rPr>
          <w:rFonts w:ascii="Arial" w:hAnsi="Arial" w:cs="Arial"/>
          <w:sz w:val="24"/>
          <w:szCs w:val="24"/>
        </w:rPr>
        <w:t>in</w:t>
      </w:r>
      <w:r w:rsidRPr="003E4218">
        <w:rPr>
          <w:rFonts w:ascii="Arial" w:hAnsi="Arial" w:cs="Arial"/>
          <w:sz w:val="24"/>
          <w:szCs w:val="24"/>
        </w:rPr>
        <w:t xml:space="preserve"> </w:t>
      </w:r>
      <w:r w:rsidRPr="008352F3">
        <w:rPr>
          <w:rFonts w:ascii="Arial" w:hAnsi="Arial" w:cs="Arial"/>
          <w:sz w:val="24"/>
          <w:szCs w:val="24"/>
        </w:rPr>
        <w:t>this Agreement.</w:t>
      </w:r>
      <w:r w:rsidRPr="003E4218">
        <w:rPr>
          <w:rFonts w:ascii="Arial" w:hAnsi="Arial" w:cs="Arial"/>
          <w:sz w:val="24"/>
          <w:szCs w:val="24"/>
        </w:rPr>
        <w:t xml:space="preserve"> </w:t>
      </w:r>
      <w:r w:rsidRPr="008352F3">
        <w:rPr>
          <w:rFonts w:ascii="Arial" w:hAnsi="Arial" w:cs="Arial"/>
          <w:sz w:val="24"/>
          <w:szCs w:val="24"/>
        </w:rPr>
        <w:t>Any contractual terms</w:t>
      </w:r>
      <w:r w:rsidRPr="003E4218">
        <w:rPr>
          <w:rFonts w:ascii="Arial" w:hAnsi="Arial" w:cs="Arial"/>
          <w:sz w:val="24"/>
          <w:szCs w:val="24"/>
        </w:rPr>
        <w:t xml:space="preserve"> </w:t>
      </w:r>
      <w:r w:rsidRPr="008352F3">
        <w:rPr>
          <w:rFonts w:ascii="Arial" w:hAnsi="Arial" w:cs="Arial"/>
          <w:sz w:val="24"/>
          <w:szCs w:val="24"/>
        </w:rPr>
        <w:t>or</w:t>
      </w:r>
      <w:r w:rsidRPr="003E4218">
        <w:rPr>
          <w:rFonts w:ascii="Arial" w:hAnsi="Arial" w:cs="Arial"/>
          <w:sz w:val="24"/>
          <w:szCs w:val="24"/>
        </w:rPr>
        <w:t xml:space="preserve"> </w:t>
      </w:r>
      <w:r w:rsidRPr="008352F3">
        <w:rPr>
          <w:rFonts w:ascii="Arial" w:hAnsi="Arial" w:cs="Arial"/>
          <w:sz w:val="24"/>
          <w:szCs w:val="24"/>
        </w:rPr>
        <w:t>conditions contained in such exhibit</w:t>
      </w:r>
      <w:r w:rsidRPr="003E4218">
        <w:rPr>
          <w:rFonts w:ascii="Arial" w:hAnsi="Arial" w:cs="Arial"/>
          <w:sz w:val="24"/>
          <w:szCs w:val="24"/>
        </w:rPr>
        <w:t xml:space="preserve"> </w:t>
      </w:r>
      <w:r w:rsidRPr="008352F3">
        <w:rPr>
          <w:rFonts w:ascii="Arial" w:hAnsi="Arial" w:cs="Arial"/>
          <w:sz w:val="24"/>
          <w:szCs w:val="24"/>
        </w:rPr>
        <w:t>imposing additional obligations</w:t>
      </w:r>
      <w:r w:rsidRPr="003E4218">
        <w:rPr>
          <w:rFonts w:ascii="Arial" w:hAnsi="Arial" w:cs="Arial"/>
          <w:sz w:val="24"/>
          <w:szCs w:val="24"/>
        </w:rPr>
        <w:t xml:space="preserve"> </w:t>
      </w:r>
      <w:r w:rsidRPr="008352F3">
        <w:rPr>
          <w:rFonts w:ascii="Arial" w:hAnsi="Arial" w:cs="Arial"/>
          <w:sz w:val="24"/>
          <w:szCs w:val="24"/>
        </w:rPr>
        <w:t>on the</w:t>
      </w:r>
      <w:r w:rsidRPr="003E4218">
        <w:rPr>
          <w:rFonts w:ascii="Arial" w:hAnsi="Arial" w:cs="Arial"/>
          <w:sz w:val="24"/>
          <w:szCs w:val="24"/>
        </w:rPr>
        <w:t xml:space="preserve"> </w:t>
      </w:r>
      <w:r w:rsidRPr="008352F3">
        <w:rPr>
          <w:rFonts w:ascii="Arial" w:hAnsi="Arial" w:cs="Arial"/>
          <w:sz w:val="24"/>
          <w:szCs w:val="24"/>
        </w:rPr>
        <w:t>City are</w:t>
      </w:r>
      <w:r w:rsidRPr="003E4218">
        <w:rPr>
          <w:rFonts w:ascii="Arial" w:hAnsi="Arial" w:cs="Arial"/>
          <w:sz w:val="24"/>
          <w:szCs w:val="24"/>
        </w:rPr>
        <w:t xml:space="preserve"> </w:t>
      </w:r>
      <w:r w:rsidRPr="008352F3">
        <w:rPr>
          <w:rFonts w:ascii="Arial" w:hAnsi="Arial" w:cs="Arial"/>
          <w:sz w:val="24"/>
          <w:szCs w:val="24"/>
        </w:rPr>
        <w:t>not binding</w:t>
      </w:r>
      <w:r w:rsidRPr="003E4218">
        <w:rPr>
          <w:rFonts w:ascii="Arial" w:hAnsi="Arial" w:cs="Arial"/>
          <w:sz w:val="24"/>
          <w:szCs w:val="24"/>
        </w:rPr>
        <w:t xml:space="preserve"> </w:t>
      </w:r>
      <w:r w:rsidRPr="008352F3">
        <w:rPr>
          <w:rFonts w:ascii="Arial" w:hAnsi="Arial" w:cs="Arial"/>
          <w:sz w:val="24"/>
          <w:szCs w:val="24"/>
        </w:rPr>
        <w:t>upon the</w:t>
      </w:r>
      <w:r w:rsidRPr="003E4218">
        <w:rPr>
          <w:rFonts w:ascii="Arial" w:hAnsi="Arial" w:cs="Arial"/>
          <w:sz w:val="24"/>
          <w:szCs w:val="24"/>
        </w:rPr>
        <w:t xml:space="preserve"> </w:t>
      </w:r>
      <w:r w:rsidRPr="008352F3">
        <w:rPr>
          <w:rFonts w:ascii="Arial" w:hAnsi="Arial" w:cs="Arial"/>
          <w:sz w:val="24"/>
          <w:szCs w:val="24"/>
        </w:rPr>
        <w:t>City unless specifically agreed to in</w:t>
      </w:r>
      <w:r w:rsidRPr="003E4218">
        <w:rPr>
          <w:rFonts w:ascii="Arial" w:hAnsi="Arial" w:cs="Arial"/>
          <w:sz w:val="24"/>
          <w:szCs w:val="24"/>
        </w:rPr>
        <w:t xml:space="preserve"> </w:t>
      </w:r>
      <w:r w:rsidRPr="008352F3">
        <w:rPr>
          <w:rFonts w:ascii="Arial" w:hAnsi="Arial" w:cs="Arial"/>
          <w:sz w:val="24"/>
          <w:szCs w:val="24"/>
        </w:rPr>
        <w:t>writing,</w:t>
      </w:r>
      <w:r w:rsidRPr="003E4218">
        <w:rPr>
          <w:rFonts w:ascii="Arial" w:hAnsi="Arial" w:cs="Arial"/>
          <w:sz w:val="24"/>
          <w:szCs w:val="24"/>
        </w:rPr>
        <w:t xml:space="preserve"> </w:t>
      </w:r>
      <w:r w:rsidRPr="008352F3">
        <w:rPr>
          <w:rFonts w:ascii="Arial" w:hAnsi="Arial" w:cs="Arial"/>
          <w:sz w:val="24"/>
          <w:szCs w:val="24"/>
        </w:rPr>
        <w:t>and</w:t>
      </w:r>
      <w:r w:rsidRPr="003E4218">
        <w:rPr>
          <w:rFonts w:ascii="Arial" w:hAnsi="Arial" w:cs="Arial"/>
          <w:sz w:val="24"/>
          <w:szCs w:val="24"/>
        </w:rPr>
        <w:t xml:space="preserve"> </w:t>
      </w:r>
      <w:r w:rsidRPr="008352F3">
        <w:rPr>
          <w:rFonts w:ascii="Arial" w:hAnsi="Arial" w:cs="Arial"/>
          <w:sz w:val="24"/>
          <w:szCs w:val="24"/>
        </w:rPr>
        <w:t>initialed by the</w:t>
      </w:r>
      <w:r w:rsidRPr="003E4218">
        <w:rPr>
          <w:rFonts w:ascii="Arial" w:hAnsi="Arial" w:cs="Arial"/>
          <w:sz w:val="24"/>
          <w:szCs w:val="24"/>
        </w:rPr>
        <w:t xml:space="preserve"> </w:t>
      </w:r>
      <w:r w:rsidRPr="008352F3">
        <w:rPr>
          <w:rFonts w:ascii="Arial" w:hAnsi="Arial" w:cs="Arial"/>
          <w:sz w:val="24"/>
          <w:szCs w:val="24"/>
        </w:rPr>
        <w:t>authorized</w:t>
      </w:r>
      <w:r w:rsidRPr="003E4218">
        <w:rPr>
          <w:rFonts w:ascii="Arial" w:hAnsi="Arial" w:cs="Arial"/>
          <w:sz w:val="24"/>
          <w:szCs w:val="24"/>
        </w:rPr>
        <w:t xml:space="preserve"> </w:t>
      </w:r>
      <w:r w:rsidRPr="008352F3">
        <w:rPr>
          <w:rFonts w:ascii="Arial" w:hAnsi="Arial" w:cs="Arial"/>
          <w:sz w:val="24"/>
          <w:szCs w:val="24"/>
        </w:rPr>
        <w:t>City representative,</w:t>
      </w:r>
      <w:r w:rsidRPr="003E4218">
        <w:rPr>
          <w:rFonts w:ascii="Arial" w:hAnsi="Arial" w:cs="Arial"/>
          <w:sz w:val="24"/>
          <w:szCs w:val="24"/>
        </w:rPr>
        <w:t xml:space="preserve"> </w:t>
      </w:r>
      <w:r w:rsidRPr="008352F3">
        <w:rPr>
          <w:rFonts w:ascii="Arial" w:hAnsi="Arial" w:cs="Arial"/>
          <w:sz w:val="24"/>
          <w:szCs w:val="24"/>
        </w:rPr>
        <w:t>as to each additional contractual term</w:t>
      </w:r>
      <w:r w:rsidRPr="003E4218">
        <w:rPr>
          <w:rFonts w:ascii="Arial" w:hAnsi="Arial" w:cs="Arial"/>
          <w:sz w:val="24"/>
          <w:szCs w:val="24"/>
        </w:rPr>
        <w:t xml:space="preserve"> </w:t>
      </w:r>
      <w:r w:rsidRPr="008352F3">
        <w:rPr>
          <w:rFonts w:ascii="Arial" w:hAnsi="Arial" w:cs="Arial"/>
          <w:sz w:val="24"/>
          <w:szCs w:val="24"/>
        </w:rPr>
        <w:t>or</w:t>
      </w:r>
      <w:r w:rsidRPr="003E4218">
        <w:rPr>
          <w:rFonts w:ascii="Arial" w:hAnsi="Arial" w:cs="Arial"/>
          <w:sz w:val="24"/>
          <w:szCs w:val="24"/>
        </w:rPr>
        <w:t xml:space="preserve"> </w:t>
      </w:r>
      <w:r w:rsidRPr="008352F3">
        <w:rPr>
          <w:rFonts w:ascii="Arial" w:hAnsi="Arial" w:cs="Arial"/>
          <w:sz w:val="24"/>
          <w:szCs w:val="24"/>
        </w:rPr>
        <w:t>condition.</w:t>
      </w:r>
    </w:p>
    <w:p w14:paraId="4BB52E31" w14:textId="77777777" w:rsidR="007348D7" w:rsidRPr="008352F3" w:rsidRDefault="007348D7" w:rsidP="007348D7">
      <w:pPr>
        <w:widowControl/>
        <w:kinsoku w:val="0"/>
        <w:overflowPunct w:val="0"/>
        <w:autoSpaceDE w:val="0"/>
        <w:autoSpaceDN w:val="0"/>
        <w:adjustRightInd w:val="0"/>
        <w:spacing w:before="10"/>
        <w:rPr>
          <w:rFonts w:ascii="Arial" w:hAnsi="Arial" w:cs="Arial"/>
          <w:sz w:val="24"/>
          <w:szCs w:val="24"/>
        </w:rPr>
      </w:pPr>
    </w:p>
    <w:p w14:paraId="00B9F522"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AMBIGUITIES. This Agreement has been negotiated at arms’ length between persons knowledgeable in the matters dealt with herein. Accordingly, any rule of law, including, but not limited to, Section 1654 of the Civil Code of California, or any other statutes, legal decisions, or common-law principles of similar effect, that would require interpretation of any ambiguities in this Agreement against the party that drafted this Agreement is of no application and is hereby expressly waived.</w:t>
      </w:r>
    </w:p>
    <w:p w14:paraId="78FDB8F8"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3C2189D3" w14:textId="4C66230D"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VENUE. This Agreement and all matters relating to it shall be governed by the laws of the State of California and any action brought relating to</w:t>
      </w:r>
      <w:r w:rsidR="00F10C60" w:rsidRPr="00F5337E">
        <w:rPr>
          <w:rFonts w:ascii="Arial" w:hAnsi="Arial" w:cs="Arial"/>
          <w:sz w:val="24"/>
          <w:szCs w:val="24"/>
        </w:rPr>
        <w:t xml:space="preserve"> </w:t>
      </w:r>
      <w:r w:rsidRPr="00F5337E">
        <w:rPr>
          <w:rFonts w:ascii="Arial" w:hAnsi="Arial" w:cs="Arial"/>
          <w:sz w:val="24"/>
          <w:szCs w:val="24"/>
        </w:rPr>
        <w:t>this agreement shall be held exclusively in a state court in the County of Merced.</w:t>
      </w:r>
    </w:p>
    <w:p w14:paraId="6DB14A9A"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4587E5D0"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AMENDMENT. This Agreement shall not be amended, modified, or otherwise changed unless in writing and signed by both parties hereto.</w:t>
      </w:r>
    </w:p>
    <w:p w14:paraId="09883DC0"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4AB5926A"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INTEGRATION. This Agreement constitutes the entire understanding and agreement of the parties and supersedes all previous and/or contemporaneous understanding or agreement between the parties with respect to all or any part of the subject matter hereof.</w:t>
      </w:r>
    </w:p>
    <w:p w14:paraId="32BED808"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5E72777B"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AUTHORITY TO EXECUTE. The person or persons executing this Agreement on behalf of the parties hereto warrants and represents that he/she/they has/have the authority to execute this Agreement on behalf of their entity and has/have the authority to bind their party to the performance of its obligations hereunder.</w:t>
      </w:r>
    </w:p>
    <w:p w14:paraId="685E9BF2" w14:textId="77777777" w:rsidR="007348D7" w:rsidRPr="008352F3" w:rsidRDefault="007348D7" w:rsidP="00F5337E">
      <w:pPr>
        <w:widowControl/>
        <w:kinsoku w:val="0"/>
        <w:overflowPunct w:val="0"/>
        <w:autoSpaceDE w:val="0"/>
        <w:autoSpaceDN w:val="0"/>
        <w:adjustRightInd w:val="0"/>
        <w:spacing w:before="10"/>
        <w:ind w:firstLine="720"/>
        <w:rPr>
          <w:rFonts w:ascii="Arial" w:hAnsi="Arial" w:cs="Arial"/>
          <w:sz w:val="24"/>
          <w:szCs w:val="24"/>
        </w:rPr>
      </w:pPr>
    </w:p>
    <w:p w14:paraId="10919332" w14:textId="77777777" w:rsidR="007348D7" w:rsidRPr="00F5337E" w:rsidRDefault="007348D7" w:rsidP="00F5337E">
      <w:pPr>
        <w:pStyle w:val="ListParagraph"/>
        <w:widowControl/>
        <w:numPr>
          <w:ilvl w:val="1"/>
          <w:numId w:val="56"/>
        </w:numPr>
        <w:kinsoku w:val="0"/>
        <w:overflowPunct w:val="0"/>
        <w:autoSpaceDE w:val="0"/>
        <w:autoSpaceDN w:val="0"/>
        <w:adjustRightInd w:val="0"/>
        <w:spacing w:before="10"/>
        <w:ind w:left="0" w:firstLine="720"/>
        <w:rPr>
          <w:rFonts w:ascii="Arial" w:hAnsi="Arial" w:cs="Arial"/>
          <w:sz w:val="24"/>
          <w:szCs w:val="24"/>
        </w:rPr>
      </w:pPr>
      <w:r w:rsidRPr="00F5337E">
        <w:rPr>
          <w:rFonts w:ascii="Arial" w:hAnsi="Arial" w:cs="Arial"/>
          <w:sz w:val="24"/>
          <w:szCs w:val="24"/>
        </w:rPr>
        <w:t>COUNTERPARTS. This Agreement may be executed in one or more counterparts with each counterpart being deemed an original. No counterpart shall be deemed to be an original or presumed delivered unless and until the counterparts executed by the other parties hereto are in the physical possession of the party or parties seeking enforcement thereof.</w:t>
      </w:r>
    </w:p>
    <w:p w14:paraId="3BC89771"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19669F52" w14:textId="77777777" w:rsidR="007348D7" w:rsidRPr="008352F3" w:rsidRDefault="007348D7" w:rsidP="00660796">
      <w:pPr>
        <w:widowControl/>
        <w:kinsoku w:val="0"/>
        <w:overflowPunct w:val="0"/>
        <w:autoSpaceDE w:val="0"/>
        <w:autoSpaceDN w:val="0"/>
        <w:adjustRightInd w:val="0"/>
        <w:spacing w:before="10"/>
        <w:ind w:firstLine="720"/>
        <w:rPr>
          <w:rFonts w:ascii="Arial" w:hAnsi="Arial" w:cs="Arial"/>
          <w:sz w:val="24"/>
          <w:szCs w:val="24"/>
        </w:rPr>
      </w:pPr>
      <w:r w:rsidRPr="008352F3">
        <w:rPr>
          <w:rFonts w:ascii="Arial" w:hAnsi="Arial" w:cs="Arial"/>
          <w:sz w:val="24"/>
          <w:szCs w:val="24"/>
        </w:rPr>
        <w:t>IN WITNESS WHEREOF, the parties have caused this Agreement to be executed on the date first above written.</w:t>
      </w:r>
    </w:p>
    <w:p w14:paraId="10FADB64"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54D82797" w14:textId="77777777" w:rsidR="00660796" w:rsidRDefault="00660796" w:rsidP="003E4218">
      <w:pPr>
        <w:widowControl/>
        <w:kinsoku w:val="0"/>
        <w:overflowPunct w:val="0"/>
        <w:autoSpaceDE w:val="0"/>
        <w:autoSpaceDN w:val="0"/>
        <w:adjustRightInd w:val="0"/>
        <w:spacing w:before="10"/>
        <w:ind w:firstLine="4770"/>
        <w:rPr>
          <w:rFonts w:ascii="Arial" w:hAnsi="Arial" w:cs="Arial"/>
          <w:sz w:val="24"/>
          <w:szCs w:val="24"/>
        </w:rPr>
      </w:pPr>
    </w:p>
    <w:p w14:paraId="05C5598E" w14:textId="77777777" w:rsidR="00660796" w:rsidRDefault="00660796" w:rsidP="003E4218">
      <w:pPr>
        <w:widowControl/>
        <w:kinsoku w:val="0"/>
        <w:overflowPunct w:val="0"/>
        <w:autoSpaceDE w:val="0"/>
        <w:autoSpaceDN w:val="0"/>
        <w:adjustRightInd w:val="0"/>
        <w:spacing w:before="10"/>
        <w:ind w:firstLine="4770"/>
        <w:rPr>
          <w:rFonts w:ascii="Arial" w:hAnsi="Arial" w:cs="Arial"/>
          <w:sz w:val="24"/>
          <w:szCs w:val="24"/>
        </w:rPr>
      </w:pPr>
    </w:p>
    <w:p w14:paraId="02BF5390" w14:textId="03739FC7" w:rsidR="007348D7" w:rsidRPr="008352F3"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8352F3">
        <w:rPr>
          <w:rFonts w:ascii="Arial" w:hAnsi="Arial" w:cs="Arial"/>
          <w:sz w:val="24"/>
          <w:szCs w:val="24"/>
        </w:rPr>
        <w:t>CITY OF MERCED</w:t>
      </w:r>
    </w:p>
    <w:p w14:paraId="00F572B0" w14:textId="77777777" w:rsidR="007348D7" w:rsidRPr="008352F3"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8352F3">
        <w:rPr>
          <w:rFonts w:ascii="Arial" w:hAnsi="Arial" w:cs="Arial"/>
          <w:sz w:val="24"/>
          <w:szCs w:val="24"/>
        </w:rPr>
        <w:t>A California Charter Municipal Corporation</w:t>
      </w:r>
    </w:p>
    <w:p w14:paraId="633D8655" w14:textId="77777777" w:rsidR="007348D7" w:rsidRPr="008352F3" w:rsidRDefault="007348D7" w:rsidP="003E4218">
      <w:pPr>
        <w:widowControl/>
        <w:kinsoku w:val="0"/>
        <w:overflowPunct w:val="0"/>
        <w:autoSpaceDE w:val="0"/>
        <w:autoSpaceDN w:val="0"/>
        <w:adjustRightInd w:val="0"/>
        <w:spacing w:before="10"/>
        <w:ind w:firstLine="4770"/>
        <w:rPr>
          <w:rFonts w:ascii="Arial" w:hAnsi="Arial" w:cs="Arial"/>
          <w:sz w:val="24"/>
          <w:szCs w:val="24"/>
        </w:rPr>
      </w:pPr>
    </w:p>
    <w:p w14:paraId="4A5744C9" w14:textId="2A95EFEF" w:rsidR="007348D7" w:rsidRPr="003E4218" w:rsidRDefault="007348D7" w:rsidP="003E4218">
      <w:pPr>
        <w:widowControl/>
        <w:kinsoku w:val="0"/>
        <w:overflowPunct w:val="0"/>
        <w:autoSpaceDE w:val="0"/>
        <w:autoSpaceDN w:val="0"/>
        <w:adjustRightInd w:val="0"/>
        <w:spacing w:before="10"/>
        <w:ind w:firstLine="4770"/>
        <w:rPr>
          <w:rFonts w:ascii="Arial" w:hAnsi="Arial" w:cs="Arial"/>
          <w:sz w:val="24"/>
          <w:szCs w:val="24"/>
          <w:u w:val="single"/>
        </w:rPr>
      </w:pPr>
      <w:r w:rsidRPr="003E4218">
        <w:rPr>
          <w:rFonts w:ascii="Arial" w:hAnsi="Arial" w:cs="Arial"/>
          <w:sz w:val="24"/>
          <w:szCs w:val="24"/>
        </w:rPr>
        <w:t xml:space="preserve">BY: </w:t>
      </w:r>
      <w:r w:rsidRPr="003E4218">
        <w:rPr>
          <w:rFonts w:ascii="Arial" w:hAnsi="Arial" w:cs="Arial"/>
          <w:sz w:val="24"/>
          <w:szCs w:val="24"/>
          <w:u w:val="single"/>
        </w:rPr>
        <w:t xml:space="preserve">             </w:t>
      </w:r>
      <w:r w:rsidR="003E4218" w:rsidRPr="003E4218">
        <w:rPr>
          <w:rFonts w:ascii="Arial" w:hAnsi="Arial" w:cs="Arial"/>
          <w:sz w:val="24"/>
          <w:szCs w:val="24"/>
          <w:u w:val="single"/>
        </w:rPr>
        <w:t xml:space="preserve">                                    </w:t>
      </w:r>
    </w:p>
    <w:p w14:paraId="24F14ED0" w14:textId="77777777" w:rsidR="003E4218"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8352F3">
        <w:rPr>
          <w:rFonts w:ascii="Arial" w:hAnsi="Arial" w:cs="Arial"/>
          <w:sz w:val="24"/>
          <w:szCs w:val="24"/>
        </w:rPr>
        <w:t xml:space="preserve">D. Scott McBride </w:t>
      </w:r>
    </w:p>
    <w:p w14:paraId="10F6BEEB" w14:textId="55226E60" w:rsidR="007348D7" w:rsidRPr="008352F3"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8352F3">
        <w:rPr>
          <w:rFonts w:ascii="Arial" w:hAnsi="Arial" w:cs="Arial"/>
          <w:sz w:val="24"/>
          <w:szCs w:val="24"/>
        </w:rPr>
        <w:t>City Manager</w:t>
      </w:r>
    </w:p>
    <w:p w14:paraId="6507066D" w14:textId="77777777" w:rsidR="007348D7" w:rsidRDefault="007348D7" w:rsidP="003E4218">
      <w:pPr>
        <w:widowControl/>
        <w:kinsoku w:val="0"/>
        <w:overflowPunct w:val="0"/>
        <w:autoSpaceDE w:val="0"/>
        <w:autoSpaceDN w:val="0"/>
        <w:adjustRightInd w:val="0"/>
        <w:spacing w:before="10"/>
        <w:rPr>
          <w:rFonts w:ascii="Arial" w:hAnsi="Arial" w:cs="Arial"/>
          <w:sz w:val="24"/>
          <w:szCs w:val="24"/>
        </w:rPr>
      </w:pPr>
    </w:p>
    <w:p w14:paraId="5C54968E" w14:textId="77777777" w:rsidR="003E4218" w:rsidRDefault="003E4218" w:rsidP="003E4218">
      <w:pPr>
        <w:widowControl/>
        <w:kinsoku w:val="0"/>
        <w:overflowPunct w:val="0"/>
        <w:autoSpaceDE w:val="0"/>
        <w:autoSpaceDN w:val="0"/>
        <w:adjustRightInd w:val="0"/>
        <w:spacing w:before="10"/>
        <w:rPr>
          <w:rFonts w:ascii="Arial" w:hAnsi="Arial" w:cs="Arial"/>
          <w:sz w:val="24"/>
          <w:szCs w:val="24"/>
        </w:rPr>
      </w:pPr>
    </w:p>
    <w:p w14:paraId="64A1D279" w14:textId="77777777" w:rsidR="003E4218" w:rsidRDefault="003E4218" w:rsidP="003E4218">
      <w:pPr>
        <w:widowControl/>
        <w:kinsoku w:val="0"/>
        <w:overflowPunct w:val="0"/>
        <w:autoSpaceDE w:val="0"/>
        <w:autoSpaceDN w:val="0"/>
        <w:adjustRightInd w:val="0"/>
        <w:spacing w:before="10"/>
        <w:rPr>
          <w:rFonts w:ascii="Arial" w:hAnsi="Arial" w:cs="Arial"/>
          <w:sz w:val="24"/>
          <w:szCs w:val="24"/>
        </w:rPr>
      </w:pPr>
    </w:p>
    <w:p w14:paraId="390E260A" w14:textId="77777777" w:rsidR="003E4218" w:rsidRPr="008352F3" w:rsidRDefault="003E4218" w:rsidP="003E4218">
      <w:pPr>
        <w:widowControl/>
        <w:kinsoku w:val="0"/>
        <w:overflowPunct w:val="0"/>
        <w:autoSpaceDE w:val="0"/>
        <w:autoSpaceDN w:val="0"/>
        <w:adjustRightInd w:val="0"/>
        <w:spacing w:before="10"/>
        <w:rPr>
          <w:rFonts w:ascii="Arial" w:hAnsi="Arial" w:cs="Arial"/>
          <w:sz w:val="24"/>
          <w:szCs w:val="24"/>
        </w:rPr>
      </w:pPr>
    </w:p>
    <w:p w14:paraId="598E6142" w14:textId="77777777" w:rsidR="007348D7" w:rsidRPr="003E4218" w:rsidRDefault="007348D7" w:rsidP="003E4218">
      <w:pPr>
        <w:widowControl/>
        <w:kinsoku w:val="0"/>
        <w:overflowPunct w:val="0"/>
        <w:autoSpaceDE w:val="0"/>
        <w:autoSpaceDN w:val="0"/>
        <w:adjustRightInd w:val="0"/>
        <w:spacing w:before="10"/>
        <w:rPr>
          <w:rFonts w:ascii="Arial" w:hAnsi="Arial" w:cs="Arial"/>
          <w:sz w:val="24"/>
          <w:szCs w:val="24"/>
        </w:rPr>
      </w:pPr>
      <w:r w:rsidRPr="003E4218">
        <w:rPr>
          <w:rFonts w:ascii="Arial" w:hAnsi="Arial" w:cs="Arial"/>
          <w:sz w:val="24"/>
          <w:szCs w:val="24"/>
        </w:rPr>
        <w:t>ATTEST:</w:t>
      </w:r>
    </w:p>
    <w:p w14:paraId="2739AFB4" w14:textId="77777777" w:rsidR="003E4218"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D.</w:t>
      </w:r>
      <w:r w:rsidRPr="003E4218">
        <w:rPr>
          <w:rFonts w:ascii="Arial" w:hAnsi="Arial" w:cs="Arial"/>
          <w:sz w:val="24"/>
          <w:szCs w:val="24"/>
        </w:rPr>
        <w:t xml:space="preserve">   </w:t>
      </w:r>
      <w:r w:rsidRPr="008352F3">
        <w:rPr>
          <w:rFonts w:ascii="Arial" w:hAnsi="Arial" w:cs="Arial"/>
          <w:sz w:val="24"/>
          <w:szCs w:val="24"/>
        </w:rPr>
        <w:t>SCOTT</w:t>
      </w:r>
      <w:r w:rsidRPr="003E4218">
        <w:rPr>
          <w:rFonts w:ascii="Arial" w:hAnsi="Arial" w:cs="Arial"/>
          <w:sz w:val="24"/>
          <w:szCs w:val="24"/>
        </w:rPr>
        <w:t xml:space="preserve">    </w:t>
      </w:r>
      <w:r w:rsidRPr="008352F3">
        <w:rPr>
          <w:rFonts w:ascii="Arial" w:hAnsi="Arial" w:cs="Arial"/>
          <w:sz w:val="24"/>
          <w:szCs w:val="24"/>
        </w:rPr>
        <w:t>MCBRIDE,</w:t>
      </w:r>
      <w:r w:rsidRPr="003E4218">
        <w:rPr>
          <w:rFonts w:ascii="Arial" w:hAnsi="Arial" w:cs="Arial"/>
          <w:sz w:val="24"/>
          <w:szCs w:val="24"/>
        </w:rPr>
        <w:t xml:space="preserve">   </w:t>
      </w:r>
      <w:r w:rsidRPr="008352F3">
        <w:rPr>
          <w:rFonts w:ascii="Arial" w:hAnsi="Arial" w:cs="Arial"/>
          <w:sz w:val="24"/>
          <w:szCs w:val="24"/>
        </w:rPr>
        <w:t>CITY</w:t>
      </w:r>
      <w:r w:rsidRPr="003E4218">
        <w:rPr>
          <w:rFonts w:ascii="Arial" w:hAnsi="Arial" w:cs="Arial"/>
          <w:sz w:val="24"/>
          <w:szCs w:val="24"/>
        </w:rPr>
        <w:t xml:space="preserve">    </w:t>
      </w:r>
      <w:r w:rsidRPr="008352F3">
        <w:rPr>
          <w:rFonts w:ascii="Arial" w:hAnsi="Arial" w:cs="Arial"/>
          <w:sz w:val="24"/>
          <w:szCs w:val="24"/>
        </w:rPr>
        <w:t>CLERK</w:t>
      </w:r>
      <w:r w:rsidRPr="003E4218">
        <w:rPr>
          <w:rFonts w:ascii="Arial" w:hAnsi="Arial" w:cs="Arial"/>
          <w:sz w:val="24"/>
          <w:szCs w:val="24"/>
        </w:rPr>
        <w:t xml:space="preserve">   </w:t>
      </w:r>
    </w:p>
    <w:p w14:paraId="4635FCC3" w14:textId="5769A5BA" w:rsidR="007348D7" w:rsidRPr="003E4218" w:rsidRDefault="007348D7" w:rsidP="003E4218">
      <w:pPr>
        <w:widowControl/>
        <w:kinsoku w:val="0"/>
        <w:overflowPunct w:val="0"/>
        <w:autoSpaceDE w:val="0"/>
        <w:autoSpaceDN w:val="0"/>
        <w:adjustRightInd w:val="0"/>
        <w:spacing w:before="10"/>
        <w:rPr>
          <w:rFonts w:ascii="Arial" w:hAnsi="Arial" w:cs="Arial"/>
          <w:sz w:val="24"/>
          <w:szCs w:val="24"/>
          <w:u w:val="single"/>
        </w:rPr>
      </w:pPr>
      <w:r w:rsidRPr="008352F3">
        <w:rPr>
          <w:rFonts w:ascii="Arial" w:hAnsi="Arial" w:cs="Arial"/>
          <w:sz w:val="24"/>
          <w:szCs w:val="24"/>
        </w:rPr>
        <w:t>BY:</w:t>
      </w:r>
      <w:r w:rsidRPr="003E4218">
        <w:rPr>
          <w:rFonts w:ascii="Arial" w:hAnsi="Arial" w:cs="Arial"/>
          <w:sz w:val="24"/>
          <w:szCs w:val="24"/>
        </w:rPr>
        <w:t xml:space="preserve"> </w:t>
      </w:r>
      <w:r w:rsidR="003E4218" w:rsidRPr="003E4218">
        <w:rPr>
          <w:rFonts w:ascii="Arial" w:hAnsi="Arial" w:cs="Arial"/>
          <w:sz w:val="24"/>
          <w:szCs w:val="24"/>
          <w:u w:val="single"/>
        </w:rPr>
        <w:t xml:space="preserve">                             </w:t>
      </w:r>
      <w:r w:rsidR="003E4218">
        <w:rPr>
          <w:rFonts w:ascii="Arial" w:hAnsi="Arial" w:cs="Arial"/>
          <w:sz w:val="24"/>
          <w:szCs w:val="24"/>
          <w:u w:val="single"/>
        </w:rPr>
        <w:t xml:space="preserve">                     </w:t>
      </w:r>
      <w:r w:rsidR="003E4218" w:rsidRPr="003E4218">
        <w:rPr>
          <w:rFonts w:ascii="Arial" w:hAnsi="Arial" w:cs="Arial"/>
          <w:sz w:val="24"/>
          <w:szCs w:val="24"/>
          <w:u w:val="single"/>
        </w:rPr>
        <w:t xml:space="preserve"> </w:t>
      </w:r>
    </w:p>
    <w:p w14:paraId="1CB6309D"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Assistant/Deputy City Clerk</w:t>
      </w:r>
    </w:p>
    <w:p w14:paraId="1473A917"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342A97B8"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APPROVED AS TO FORM:</w:t>
      </w:r>
    </w:p>
    <w:p w14:paraId="610B48CE"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CRAIG J. CORNWELL, CITY ATTORNEY</w:t>
      </w:r>
    </w:p>
    <w:p w14:paraId="08F4F44F"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384D3CA3" w14:textId="322D48AF" w:rsidR="007348D7" w:rsidRPr="003E4218" w:rsidRDefault="007348D7" w:rsidP="003E4218">
      <w:pPr>
        <w:widowControl/>
        <w:kinsoku w:val="0"/>
        <w:overflowPunct w:val="0"/>
        <w:autoSpaceDE w:val="0"/>
        <w:autoSpaceDN w:val="0"/>
        <w:adjustRightInd w:val="0"/>
        <w:spacing w:before="10"/>
        <w:rPr>
          <w:rFonts w:ascii="Arial" w:hAnsi="Arial" w:cs="Arial"/>
          <w:sz w:val="24"/>
          <w:szCs w:val="24"/>
          <w:u w:val="single"/>
        </w:rPr>
      </w:pPr>
      <w:r w:rsidRPr="003E4218">
        <w:rPr>
          <w:rFonts w:ascii="Arial" w:hAnsi="Arial" w:cs="Arial"/>
          <w:sz w:val="24"/>
          <w:szCs w:val="24"/>
        </w:rPr>
        <w:t xml:space="preserve">BY:  </w:t>
      </w:r>
      <w:r w:rsidRPr="003E4218">
        <w:rPr>
          <w:rFonts w:ascii="Arial" w:hAnsi="Arial" w:cs="Arial"/>
          <w:sz w:val="24"/>
          <w:szCs w:val="24"/>
          <w:u w:val="single"/>
        </w:rPr>
        <w:t xml:space="preserve">             </w:t>
      </w:r>
      <w:r w:rsidR="003E4218">
        <w:rPr>
          <w:rFonts w:ascii="Arial" w:hAnsi="Arial" w:cs="Arial"/>
          <w:sz w:val="24"/>
          <w:szCs w:val="24"/>
          <w:u w:val="single"/>
        </w:rPr>
        <w:t xml:space="preserve">                                     </w:t>
      </w:r>
    </w:p>
    <w:p w14:paraId="061C0D10"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City Attorney</w:t>
      </w:r>
      <w:r w:rsidRPr="003E4218">
        <w:rPr>
          <w:rFonts w:ascii="Arial" w:hAnsi="Arial" w:cs="Arial"/>
          <w:sz w:val="24"/>
          <w:szCs w:val="24"/>
        </w:rPr>
        <w:t xml:space="preserve">       </w:t>
      </w:r>
      <w:r w:rsidRPr="008352F3">
        <w:rPr>
          <w:rFonts w:ascii="Arial" w:hAnsi="Arial" w:cs="Arial"/>
          <w:sz w:val="24"/>
          <w:szCs w:val="24"/>
        </w:rPr>
        <w:t>Date</w:t>
      </w:r>
    </w:p>
    <w:p w14:paraId="7D2DDC1A"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6361C19C"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ACCOUNT DATA:</w:t>
      </w:r>
    </w:p>
    <w:p w14:paraId="384D7ABA"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M. VENUS RODRIGUEZ, FINANCE OFFICER</w:t>
      </w:r>
    </w:p>
    <w:p w14:paraId="0F6A117B"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732D6257" w14:textId="4136F24D" w:rsidR="007348D7" w:rsidRPr="003E4218" w:rsidRDefault="007348D7" w:rsidP="003E4218">
      <w:pPr>
        <w:widowControl/>
        <w:kinsoku w:val="0"/>
        <w:overflowPunct w:val="0"/>
        <w:autoSpaceDE w:val="0"/>
        <w:autoSpaceDN w:val="0"/>
        <w:adjustRightInd w:val="0"/>
        <w:spacing w:before="10"/>
        <w:rPr>
          <w:rFonts w:ascii="Arial" w:hAnsi="Arial" w:cs="Arial"/>
          <w:sz w:val="24"/>
          <w:szCs w:val="24"/>
        </w:rPr>
      </w:pPr>
      <w:r w:rsidRPr="003E4218">
        <w:rPr>
          <w:rFonts w:ascii="Arial" w:hAnsi="Arial" w:cs="Arial"/>
          <w:sz w:val="24"/>
          <w:szCs w:val="24"/>
        </w:rPr>
        <w:t xml:space="preserve">BY:  </w:t>
      </w:r>
      <w:r w:rsidRPr="003E4218">
        <w:rPr>
          <w:rFonts w:ascii="Arial" w:hAnsi="Arial" w:cs="Arial"/>
          <w:sz w:val="24"/>
          <w:szCs w:val="24"/>
          <w:u w:val="single"/>
        </w:rPr>
        <w:t xml:space="preserve">    </w:t>
      </w:r>
      <w:r w:rsidR="003E4218">
        <w:rPr>
          <w:rFonts w:ascii="Arial" w:hAnsi="Arial" w:cs="Arial"/>
          <w:sz w:val="24"/>
          <w:szCs w:val="24"/>
          <w:u w:val="single"/>
        </w:rPr>
        <w:t xml:space="preserve">                                           </w:t>
      </w:r>
      <w:r w:rsidRPr="003E4218">
        <w:rPr>
          <w:rFonts w:ascii="Arial" w:hAnsi="Arial" w:cs="Arial"/>
          <w:sz w:val="24"/>
          <w:szCs w:val="24"/>
          <w:u w:val="single"/>
        </w:rPr>
        <w:t xml:space="preserve">   </w:t>
      </w:r>
      <w:r w:rsidR="003E4218">
        <w:rPr>
          <w:rFonts w:ascii="Arial" w:hAnsi="Arial" w:cs="Arial"/>
          <w:sz w:val="24"/>
          <w:szCs w:val="24"/>
        </w:rPr>
        <w:t xml:space="preserve">      </w:t>
      </w:r>
      <w:r w:rsidRPr="003E4218">
        <w:rPr>
          <w:rFonts w:ascii="Arial" w:hAnsi="Arial" w:cs="Arial"/>
          <w:sz w:val="24"/>
          <w:szCs w:val="24"/>
        </w:rPr>
        <w:t xml:space="preserve">     </w:t>
      </w:r>
    </w:p>
    <w:p w14:paraId="2F228876"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r w:rsidRPr="008352F3">
        <w:rPr>
          <w:rFonts w:ascii="Arial" w:hAnsi="Arial" w:cs="Arial"/>
          <w:sz w:val="24"/>
          <w:szCs w:val="24"/>
        </w:rPr>
        <w:t>Verified by Finance Officer</w:t>
      </w:r>
    </w:p>
    <w:p w14:paraId="5AD9DD39"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pPr>
    </w:p>
    <w:p w14:paraId="7308C30C" w14:textId="77777777" w:rsidR="007348D7" w:rsidRPr="003E4218" w:rsidRDefault="007348D7" w:rsidP="003E4218">
      <w:pPr>
        <w:widowControl/>
        <w:kinsoku w:val="0"/>
        <w:overflowPunct w:val="0"/>
        <w:autoSpaceDE w:val="0"/>
        <w:autoSpaceDN w:val="0"/>
        <w:adjustRightInd w:val="0"/>
        <w:spacing w:before="10"/>
        <w:rPr>
          <w:rFonts w:ascii="Arial" w:hAnsi="Arial" w:cs="Arial"/>
          <w:sz w:val="24"/>
          <w:szCs w:val="24"/>
        </w:rPr>
      </w:pPr>
      <w:r w:rsidRPr="003E4218">
        <w:rPr>
          <w:rFonts w:ascii="Arial" w:hAnsi="Arial" w:cs="Arial"/>
          <w:sz w:val="24"/>
          <w:szCs w:val="24"/>
        </w:rPr>
        <w:t xml:space="preserve">{Signatures </w:t>
      </w:r>
      <w:proofErr w:type="gramStart"/>
      <w:r w:rsidRPr="003E4218">
        <w:rPr>
          <w:rFonts w:ascii="Arial" w:hAnsi="Arial" w:cs="Arial"/>
          <w:sz w:val="24"/>
          <w:szCs w:val="24"/>
        </w:rPr>
        <w:t>continued on</w:t>
      </w:r>
      <w:proofErr w:type="gramEnd"/>
      <w:r w:rsidRPr="003E4218">
        <w:rPr>
          <w:rFonts w:ascii="Arial" w:hAnsi="Arial" w:cs="Arial"/>
          <w:sz w:val="24"/>
          <w:szCs w:val="24"/>
        </w:rPr>
        <w:t xml:space="preserve"> next page}</w:t>
      </w:r>
    </w:p>
    <w:p w14:paraId="314DFEC4" w14:textId="77777777" w:rsidR="007348D7" w:rsidRPr="008352F3" w:rsidRDefault="007348D7" w:rsidP="003E4218">
      <w:pPr>
        <w:widowControl/>
        <w:kinsoku w:val="0"/>
        <w:overflowPunct w:val="0"/>
        <w:autoSpaceDE w:val="0"/>
        <w:autoSpaceDN w:val="0"/>
        <w:adjustRightInd w:val="0"/>
        <w:spacing w:before="10"/>
        <w:rPr>
          <w:rFonts w:ascii="Arial" w:hAnsi="Arial" w:cs="Arial"/>
          <w:sz w:val="24"/>
          <w:szCs w:val="24"/>
        </w:rPr>
        <w:sectPr w:rsidR="007348D7" w:rsidRPr="008352F3" w:rsidSect="006E28A0">
          <w:footerReference w:type="default" r:id="rId21"/>
          <w:type w:val="continuous"/>
          <w:pgSz w:w="12240" w:h="15840" w:code="1"/>
          <w:pgMar w:top="1440" w:right="1296" w:bottom="1008" w:left="1296" w:header="720" w:footer="432" w:gutter="0"/>
          <w:cols w:space="720"/>
          <w:noEndnote/>
          <w:titlePg/>
        </w:sectPr>
      </w:pPr>
      <w:bookmarkStart w:id="53" w:name="ADDRESS:__     "/>
      <w:bookmarkEnd w:id="53"/>
    </w:p>
    <w:p w14:paraId="3DC325B3" w14:textId="72994EF3" w:rsidR="007348D7" w:rsidRPr="003E4218" w:rsidRDefault="007348D7" w:rsidP="003E4218">
      <w:pPr>
        <w:widowControl/>
        <w:kinsoku w:val="0"/>
        <w:overflowPunct w:val="0"/>
        <w:autoSpaceDE w:val="0"/>
        <w:autoSpaceDN w:val="0"/>
        <w:adjustRightInd w:val="0"/>
        <w:spacing w:before="10"/>
        <w:rPr>
          <w:rFonts w:ascii="Arial" w:hAnsi="Arial" w:cs="Arial"/>
          <w:sz w:val="24"/>
          <w:szCs w:val="24"/>
        </w:rPr>
      </w:pPr>
    </w:p>
    <w:p w14:paraId="028A0AC4" w14:textId="5AB4B396" w:rsidR="007348D7"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3E4218">
        <w:rPr>
          <w:rFonts w:ascii="Arial" w:hAnsi="Arial" w:cs="Arial"/>
          <w:sz w:val="24"/>
          <w:szCs w:val="24"/>
        </w:rPr>
        <w:t>CONTRACTOR</w:t>
      </w:r>
      <w:r w:rsidR="00F10C60" w:rsidRPr="003E4218">
        <w:rPr>
          <w:rFonts w:ascii="Arial" w:hAnsi="Arial" w:cs="Arial"/>
          <w:sz w:val="24"/>
          <w:szCs w:val="24"/>
        </w:rPr>
        <w:t xml:space="preserve"> </w:t>
      </w:r>
    </w:p>
    <w:p w14:paraId="6730C37C" w14:textId="257CE4F2" w:rsidR="003E4218" w:rsidRDefault="003E4218" w:rsidP="003E4218">
      <w:pPr>
        <w:widowControl/>
        <w:kinsoku w:val="0"/>
        <w:overflowPunct w:val="0"/>
        <w:autoSpaceDE w:val="0"/>
        <w:autoSpaceDN w:val="0"/>
        <w:adjustRightInd w:val="0"/>
        <w:spacing w:before="10"/>
        <w:ind w:firstLine="4770"/>
        <w:rPr>
          <w:rFonts w:ascii="Arial" w:hAnsi="Arial" w:cs="Arial"/>
          <w:sz w:val="24"/>
          <w:szCs w:val="24"/>
        </w:rPr>
      </w:pPr>
      <w:r>
        <w:rPr>
          <w:rFonts w:ascii="Arial" w:hAnsi="Arial" w:cs="Arial"/>
          <w:sz w:val="24"/>
          <w:szCs w:val="24"/>
        </w:rPr>
        <w:t>____________________________</w:t>
      </w:r>
    </w:p>
    <w:p w14:paraId="601AB452" w14:textId="77777777" w:rsidR="003E4218" w:rsidRDefault="003E4218" w:rsidP="003E4218">
      <w:pPr>
        <w:widowControl/>
        <w:kinsoku w:val="0"/>
        <w:overflowPunct w:val="0"/>
        <w:autoSpaceDE w:val="0"/>
        <w:autoSpaceDN w:val="0"/>
        <w:adjustRightInd w:val="0"/>
        <w:spacing w:before="10"/>
        <w:ind w:firstLine="4770"/>
        <w:rPr>
          <w:rFonts w:ascii="Arial" w:hAnsi="Arial" w:cs="Arial"/>
          <w:sz w:val="24"/>
          <w:szCs w:val="24"/>
        </w:rPr>
      </w:pPr>
    </w:p>
    <w:p w14:paraId="14E64E06" w14:textId="77777777" w:rsidR="003E4218" w:rsidRPr="003E4218" w:rsidRDefault="003E4218" w:rsidP="003E4218">
      <w:pPr>
        <w:widowControl/>
        <w:kinsoku w:val="0"/>
        <w:overflowPunct w:val="0"/>
        <w:autoSpaceDE w:val="0"/>
        <w:autoSpaceDN w:val="0"/>
        <w:adjustRightInd w:val="0"/>
        <w:spacing w:before="10"/>
        <w:ind w:firstLine="4770"/>
        <w:rPr>
          <w:rFonts w:ascii="Arial" w:hAnsi="Arial" w:cs="Arial"/>
          <w:sz w:val="24"/>
          <w:szCs w:val="24"/>
        </w:rPr>
      </w:pPr>
    </w:p>
    <w:p w14:paraId="04CBA04D" w14:textId="5A3587AC" w:rsidR="007348D7" w:rsidRPr="003E4218" w:rsidRDefault="007348D7" w:rsidP="003E4218">
      <w:pPr>
        <w:widowControl/>
        <w:kinsoku w:val="0"/>
        <w:overflowPunct w:val="0"/>
        <w:autoSpaceDE w:val="0"/>
        <w:autoSpaceDN w:val="0"/>
        <w:adjustRightInd w:val="0"/>
        <w:spacing w:before="10"/>
        <w:ind w:firstLine="4770"/>
        <w:rPr>
          <w:rFonts w:ascii="Arial" w:hAnsi="Arial" w:cs="Arial"/>
          <w:sz w:val="24"/>
          <w:szCs w:val="24"/>
          <w:u w:val="single"/>
        </w:rPr>
      </w:pPr>
      <w:r w:rsidRPr="003E4218">
        <w:rPr>
          <w:rFonts w:ascii="Arial" w:hAnsi="Arial" w:cs="Arial"/>
          <w:sz w:val="24"/>
          <w:szCs w:val="24"/>
        </w:rPr>
        <w:t xml:space="preserve">BY: </w:t>
      </w:r>
      <w:r w:rsidRPr="003E4218">
        <w:rPr>
          <w:rFonts w:ascii="Arial" w:hAnsi="Arial" w:cs="Arial"/>
          <w:sz w:val="24"/>
          <w:szCs w:val="24"/>
          <w:u w:val="single"/>
        </w:rPr>
        <w:t xml:space="preserve">    </w:t>
      </w:r>
      <w:r w:rsidR="003E4218">
        <w:rPr>
          <w:rFonts w:ascii="Arial" w:hAnsi="Arial" w:cs="Arial"/>
          <w:sz w:val="24"/>
          <w:szCs w:val="24"/>
          <w:u w:val="single"/>
        </w:rPr>
        <w:t xml:space="preserve">                     </w:t>
      </w:r>
      <w:r w:rsidRPr="003E4218">
        <w:rPr>
          <w:rFonts w:ascii="Arial" w:hAnsi="Arial" w:cs="Arial"/>
          <w:sz w:val="24"/>
          <w:szCs w:val="24"/>
          <w:u w:val="single"/>
        </w:rPr>
        <w:t xml:space="preserve">  </w:t>
      </w:r>
      <w:r w:rsidR="003E4218" w:rsidRPr="003E4218">
        <w:rPr>
          <w:rFonts w:ascii="Arial" w:hAnsi="Arial" w:cs="Arial"/>
          <w:sz w:val="24"/>
          <w:szCs w:val="24"/>
          <w:u w:val="single"/>
        </w:rPr>
        <w:t xml:space="preserve">     </w:t>
      </w:r>
      <w:r w:rsidRPr="003E4218">
        <w:rPr>
          <w:rFonts w:ascii="Arial" w:hAnsi="Arial" w:cs="Arial"/>
          <w:sz w:val="24"/>
          <w:szCs w:val="24"/>
          <w:u w:val="single"/>
        </w:rPr>
        <w:t xml:space="preserve">  </w:t>
      </w:r>
      <w:r w:rsidR="003E4218">
        <w:rPr>
          <w:rFonts w:ascii="Arial" w:hAnsi="Arial" w:cs="Arial"/>
          <w:sz w:val="24"/>
          <w:szCs w:val="24"/>
          <w:u w:val="single"/>
        </w:rPr>
        <w:t xml:space="preserve">              </w:t>
      </w:r>
    </w:p>
    <w:p w14:paraId="12D16C11" w14:textId="77777777" w:rsidR="007348D7"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3E4218">
        <w:rPr>
          <w:rFonts w:ascii="Arial" w:hAnsi="Arial" w:cs="Arial"/>
          <w:sz w:val="24"/>
          <w:szCs w:val="24"/>
        </w:rPr>
        <w:t>(Signature)</w:t>
      </w:r>
    </w:p>
    <w:p w14:paraId="18D39393" w14:textId="77777777" w:rsidR="003E4218" w:rsidRPr="003E4218" w:rsidRDefault="003E4218" w:rsidP="003E4218">
      <w:pPr>
        <w:widowControl/>
        <w:kinsoku w:val="0"/>
        <w:overflowPunct w:val="0"/>
        <w:autoSpaceDE w:val="0"/>
        <w:autoSpaceDN w:val="0"/>
        <w:adjustRightInd w:val="0"/>
        <w:spacing w:before="10"/>
        <w:ind w:left="990" w:firstLine="4770"/>
        <w:rPr>
          <w:rFonts w:ascii="Arial" w:hAnsi="Arial" w:cs="Arial"/>
          <w:sz w:val="24"/>
          <w:szCs w:val="24"/>
        </w:rPr>
      </w:pPr>
    </w:p>
    <w:p w14:paraId="072B743A" w14:textId="44DE48F9" w:rsidR="007348D7" w:rsidRPr="003E4218" w:rsidRDefault="003E4218" w:rsidP="003E4218">
      <w:pPr>
        <w:widowControl/>
        <w:kinsoku w:val="0"/>
        <w:overflowPunct w:val="0"/>
        <w:autoSpaceDE w:val="0"/>
        <w:autoSpaceDN w:val="0"/>
        <w:adjustRightInd w:val="0"/>
        <w:spacing w:before="10"/>
        <w:ind w:firstLine="4770"/>
        <w:rPr>
          <w:rFonts w:ascii="Arial" w:hAnsi="Arial" w:cs="Arial"/>
          <w:sz w:val="24"/>
          <w:szCs w:val="24"/>
          <w:u w:val="single"/>
        </w:rPr>
      </w:pPr>
      <w:r w:rsidRPr="003E4218">
        <w:rPr>
          <w:rFonts w:ascii="Arial" w:hAnsi="Arial" w:cs="Arial"/>
          <w:sz w:val="24"/>
          <w:szCs w:val="24"/>
          <w:u w:val="single"/>
        </w:rPr>
        <w:t xml:space="preserve">                                               </w:t>
      </w:r>
      <w:r>
        <w:rPr>
          <w:rFonts w:ascii="Arial" w:hAnsi="Arial" w:cs="Arial"/>
          <w:sz w:val="24"/>
          <w:szCs w:val="24"/>
          <w:u w:val="single"/>
        </w:rPr>
        <w:t xml:space="preserve">  </w:t>
      </w:r>
      <w:r w:rsidRPr="003E4218">
        <w:rPr>
          <w:rFonts w:ascii="Arial" w:hAnsi="Arial" w:cs="Arial"/>
          <w:sz w:val="24"/>
          <w:szCs w:val="24"/>
          <w:u w:val="single"/>
        </w:rPr>
        <w:t xml:space="preserve">     </w:t>
      </w:r>
    </w:p>
    <w:p w14:paraId="2916982C" w14:textId="77777777" w:rsidR="007348D7" w:rsidRPr="008352F3"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8352F3">
        <w:rPr>
          <w:rFonts w:ascii="Arial" w:hAnsi="Arial" w:cs="Arial"/>
          <w:sz w:val="24"/>
          <w:szCs w:val="24"/>
        </w:rPr>
        <w:t>(Typed Name)</w:t>
      </w:r>
    </w:p>
    <w:p w14:paraId="7CD1291F" w14:textId="77777777" w:rsidR="003E4218" w:rsidRDefault="003E4218" w:rsidP="003E4218">
      <w:pPr>
        <w:widowControl/>
        <w:kinsoku w:val="0"/>
        <w:overflowPunct w:val="0"/>
        <w:autoSpaceDE w:val="0"/>
        <w:autoSpaceDN w:val="0"/>
        <w:adjustRightInd w:val="0"/>
        <w:spacing w:before="10"/>
        <w:ind w:firstLine="4770"/>
        <w:rPr>
          <w:rFonts w:ascii="Arial" w:hAnsi="Arial" w:cs="Arial"/>
          <w:sz w:val="24"/>
          <w:szCs w:val="24"/>
        </w:rPr>
      </w:pPr>
    </w:p>
    <w:p w14:paraId="12EB18BD" w14:textId="52D4AF72" w:rsidR="003E4218" w:rsidRPr="003E4218" w:rsidRDefault="007348D7" w:rsidP="003E4218">
      <w:pPr>
        <w:widowControl/>
        <w:kinsoku w:val="0"/>
        <w:overflowPunct w:val="0"/>
        <w:autoSpaceDE w:val="0"/>
        <w:autoSpaceDN w:val="0"/>
        <w:adjustRightInd w:val="0"/>
        <w:spacing w:before="10"/>
        <w:ind w:firstLine="4770"/>
        <w:rPr>
          <w:rFonts w:ascii="Arial" w:hAnsi="Arial" w:cs="Arial"/>
          <w:sz w:val="24"/>
          <w:szCs w:val="24"/>
          <w:u w:val="single"/>
        </w:rPr>
      </w:pPr>
      <w:r w:rsidRPr="008352F3">
        <w:rPr>
          <w:rFonts w:ascii="Arial" w:hAnsi="Arial" w:cs="Arial"/>
          <w:sz w:val="24"/>
          <w:szCs w:val="24"/>
        </w:rPr>
        <w:t>Its:</w:t>
      </w:r>
      <w:r w:rsidRPr="003E4218">
        <w:rPr>
          <w:rFonts w:ascii="Arial" w:hAnsi="Arial" w:cs="Arial"/>
          <w:sz w:val="24"/>
          <w:szCs w:val="24"/>
        </w:rPr>
        <w:t xml:space="preserve">  </w:t>
      </w:r>
      <w:r w:rsidRPr="003E4218">
        <w:rPr>
          <w:rFonts w:ascii="Arial" w:hAnsi="Arial" w:cs="Arial"/>
          <w:sz w:val="24"/>
          <w:szCs w:val="24"/>
          <w:u w:val="single"/>
        </w:rPr>
        <w:t xml:space="preserve">           </w:t>
      </w:r>
      <w:r w:rsidR="003E4218">
        <w:rPr>
          <w:rFonts w:ascii="Arial" w:hAnsi="Arial" w:cs="Arial"/>
          <w:sz w:val="24"/>
          <w:szCs w:val="24"/>
          <w:u w:val="single"/>
        </w:rPr>
        <w:t xml:space="preserve">                                   </w:t>
      </w:r>
    </w:p>
    <w:p w14:paraId="62D88991" w14:textId="7F2393D4" w:rsidR="007348D7" w:rsidRPr="008352F3"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8352F3">
        <w:rPr>
          <w:rFonts w:ascii="Arial" w:hAnsi="Arial" w:cs="Arial"/>
          <w:sz w:val="24"/>
          <w:szCs w:val="24"/>
        </w:rPr>
        <w:t>(Title)</w:t>
      </w:r>
    </w:p>
    <w:p w14:paraId="28225D00" w14:textId="77777777" w:rsidR="007348D7" w:rsidRPr="008352F3" w:rsidRDefault="007348D7" w:rsidP="003E4218">
      <w:pPr>
        <w:widowControl/>
        <w:kinsoku w:val="0"/>
        <w:overflowPunct w:val="0"/>
        <w:autoSpaceDE w:val="0"/>
        <w:autoSpaceDN w:val="0"/>
        <w:adjustRightInd w:val="0"/>
        <w:spacing w:before="10"/>
        <w:ind w:firstLine="4770"/>
        <w:rPr>
          <w:rFonts w:ascii="Arial" w:hAnsi="Arial" w:cs="Arial"/>
          <w:sz w:val="24"/>
          <w:szCs w:val="24"/>
        </w:rPr>
      </w:pPr>
    </w:p>
    <w:p w14:paraId="49569893" w14:textId="049EF900" w:rsidR="007348D7" w:rsidRPr="003E4218" w:rsidRDefault="007348D7" w:rsidP="003E4218">
      <w:pPr>
        <w:widowControl/>
        <w:kinsoku w:val="0"/>
        <w:overflowPunct w:val="0"/>
        <w:autoSpaceDE w:val="0"/>
        <w:autoSpaceDN w:val="0"/>
        <w:adjustRightInd w:val="0"/>
        <w:spacing w:before="10"/>
        <w:ind w:firstLine="4770"/>
        <w:rPr>
          <w:rFonts w:ascii="Arial" w:hAnsi="Arial" w:cs="Arial"/>
          <w:sz w:val="24"/>
          <w:szCs w:val="24"/>
          <w:u w:val="single"/>
        </w:rPr>
      </w:pPr>
      <w:r w:rsidRPr="003E4218">
        <w:rPr>
          <w:rFonts w:ascii="Arial" w:hAnsi="Arial" w:cs="Arial"/>
          <w:sz w:val="24"/>
          <w:szCs w:val="24"/>
        </w:rPr>
        <w:t xml:space="preserve">BY: </w:t>
      </w:r>
      <w:r w:rsidRPr="003E4218">
        <w:rPr>
          <w:rFonts w:ascii="Arial" w:hAnsi="Arial" w:cs="Arial"/>
          <w:sz w:val="24"/>
          <w:szCs w:val="24"/>
          <w:u w:val="single"/>
        </w:rPr>
        <w:t xml:space="preserve">        </w:t>
      </w:r>
      <w:r w:rsidR="003E4218" w:rsidRPr="003E4218">
        <w:rPr>
          <w:rFonts w:ascii="Arial" w:hAnsi="Arial" w:cs="Arial"/>
          <w:sz w:val="24"/>
          <w:szCs w:val="24"/>
          <w:u w:val="single"/>
        </w:rPr>
        <w:t xml:space="preserve">                                     </w:t>
      </w:r>
    </w:p>
    <w:p w14:paraId="1A28157F" w14:textId="77777777" w:rsidR="007348D7"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3E4218">
        <w:rPr>
          <w:rFonts w:ascii="Arial" w:hAnsi="Arial" w:cs="Arial"/>
          <w:sz w:val="24"/>
          <w:szCs w:val="24"/>
        </w:rPr>
        <w:t>(Signature)</w:t>
      </w:r>
    </w:p>
    <w:p w14:paraId="4A32B36C" w14:textId="77777777" w:rsidR="00415417" w:rsidRPr="003E4218" w:rsidRDefault="00415417" w:rsidP="003E4218">
      <w:pPr>
        <w:widowControl/>
        <w:kinsoku w:val="0"/>
        <w:overflowPunct w:val="0"/>
        <w:autoSpaceDE w:val="0"/>
        <w:autoSpaceDN w:val="0"/>
        <w:adjustRightInd w:val="0"/>
        <w:spacing w:before="10"/>
        <w:ind w:left="990" w:firstLine="4770"/>
        <w:rPr>
          <w:rFonts w:ascii="Arial" w:hAnsi="Arial" w:cs="Arial"/>
          <w:sz w:val="24"/>
          <w:szCs w:val="24"/>
        </w:rPr>
      </w:pPr>
    </w:p>
    <w:p w14:paraId="0ECD77AA" w14:textId="79C1DD67" w:rsidR="007348D7" w:rsidRPr="00415417" w:rsidRDefault="00415417" w:rsidP="003E4218">
      <w:pPr>
        <w:widowControl/>
        <w:kinsoku w:val="0"/>
        <w:overflowPunct w:val="0"/>
        <w:autoSpaceDE w:val="0"/>
        <w:autoSpaceDN w:val="0"/>
        <w:adjustRightInd w:val="0"/>
        <w:spacing w:before="10"/>
        <w:ind w:firstLine="4770"/>
        <w:rPr>
          <w:rFonts w:ascii="Arial" w:hAnsi="Arial" w:cs="Arial"/>
          <w:sz w:val="24"/>
          <w:szCs w:val="24"/>
          <w:u w:val="single"/>
        </w:rPr>
      </w:pPr>
      <w:r w:rsidRPr="00415417">
        <w:rPr>
          <w:rFonts w:ascii="Arial" w:hAnsi="Arial" w:cs="Arial"/>
          <w:sz w:val="24"/>
          <w:szCs w:val="24"/>
          <w:u w:val="single"/>
        </w:rPr>
        <w:t xml:space="preserve">                                                   </w:t>
      </w:r>
    </w:p>
    <w:p w14:paraId="7B747604" w14:textId="77777777" w:rsidR="007348D7" w:rsidRDefault="007348D7" w:rsidP="003E4218">
      <w:pPr>
        <w:widowControl/>
        <w:kinsoku w:val="0"/>
        <w:overflowPunct w:val="0"/>
        <w:autoSpaceDE w:val="0"/>
        <w:autoSpaceDN w:val="0"/>
        <w:adjustRightInd w:val="0"/>
        <w:spacing w:before="10"/>
        <w:ind w:left="990" w:firstLine="4770"/>
        <w:rPr>
          <w:rFonts w:ascii="Arial" w:hAnsi="Arial" w:cs="Arial"/>
          <w:sz w:val="24"/>
          <w:szCs w:val="24"/>
        </w:rPr>
      </w:pPr>
      <w:r w:rsidRPr="008352F3">
        <w:rPr>
          <w:rFonts w:ascii="Arial" w:hAnsi="Arial" w:cs="Arial"/>
          <w:sz w:val="24"/>
          <w:szCs w:val="24"/>
        </w:rPr>
        <w:t>(Typed Name)</w:t>
      </w:r>
    </w:p>
    <w:p w14:paraId="7FB3E869" w14:textId="77777777" w:rsidR="00415417" w:rsidRPr="008352F3" w:rsidRDefault="00415417" w:rsidP="003E4218">
      <w:pPr>
        <w:widowControl/>
        <w:kinsoku w:val="0"/>
        <w:overflowPunct w:val="0"/>
        <w:autoSpaceDE w:val="0"/>
        <w:autoSpaceDN w:val="0"/>
        <w:adjustRightInd w:val="0"/>
        <w:spacing w:before="10"/>
        <w:ind w:left="990" w:firstLine="4770"/>
        <w:rPr>
          <w:rFonts w:ascii="Arial" w:hAnsi="Arial" w:cs="Arial"/>
          <w:sz w:val="24"/>
          <w:szCs w:val="24"/>
        </w:rPr>
      </w:pPr>
    </w:p>
    <w:p w14:paraId="3DE07FAC" w14:textId="001431C5" w:rsidR="007348D7" w:rsidRPr="00415417" w:rsidRDefault="007348D7" w:rsidP="003E4218">
      <w:pPr>
        <w:widowControl/>
        <w:kinsoku w:val="0"/>
        <w:overflowPunct w:val="0"/>
        <w:autoSpaceDE w:val="0"/>
        <w:autoSpaceDN w:val="0"/>
        <w:adjustRightInd w:val="0"/>
        <w:spacing w:before="10"/>
        <w:ind w:firstLine="4770"/>
        <w:rPr>
          <w:rFonts w:ascii="Arial" w:hAnsi="Arial" w:cs="Arial"/>
          <w:sz w:val="24"/>
          <w:szCs w:val="24"/>
          <w:u w:val="single"/>
        </w:rPr>
      </w:pPr>
      <w:r w:rsidRPr="003E4218">
        <w:rPr>
          <w:rFonts w:ascii="Arial" w:hAnsi="Arial" w:cs="Arial"/>
          <w:sz w:val="24"/>
          <w:szCs w:val="24"/>
        </w:rPr>
        <w:t xml:space="preserve">Its:  </w:t>
      </w:r>
      <w:r w:rsidRPr="00415417">
        <w:rPr>
          <w:rFonts w:ascii="Arial" w:hAnsi="Arial" w:cs="Arial"/>
          <w:sz w:val="24"/>
          <w:szCs w:val="24"/>
          <w:u w:val="single"/>
        </w:rPr>
        <w:t xml:space="preserve">   </w:t>
      </w:r>
      <w:r w:rsidR="00415417" w:rsidRPr="00415417">
        <w:rPr>
          <w:rFonts w:ascii="Arial" w:hAnsi="Arial" w:cs="Arial"/>
          <w:sz w:val="24"/>
          <w:szCs w:val="24"/>
          <w:u w:val="single"/>
        </w:rPr>
        <w:t xml:space="preserve">     </w:t>
      </w:r>
      <w:r w:rsidRPr="00415417">
        <w:rPr>
          <w:rFonts w:ascii="Arial" w:hAnsi="Arial" w:cs="Arial"/>
          <w:sz w:val="24"/>
          <w:szCs w:val="24"/>
          <w:u w:val="single"/>
        </w:rPr>
        <w:t xml:space="preserve">  </w:t>
      </w:r>
      <w:r w:rsidR="00415417" w:rsidRPr="00415417">
        <w:rPr>
          <w:rFonts w:ascii="Arial" w:hAnsi="Arial" w:cs="Arial"/>
          <w:sz w:val="24"/>
          <w:szCs w:val="24"/>
          <w:u w:val="single"/>
        </w:rPr>
        <w:t xml:space="preserve">                                 </w:t>
      </w:r>
    </w:p>
    <w:p w14:paraId="47104C94" w14:textId="77777777" w:rsidR="00415417" w:rsidRDefault="007348D7" w:rsidP="00415417">
      <w:pPr>
        <w:widowControl/>
        <w:kinsoku w:val="0"/>
        <w:overflowPunct w:val="0"/>
        <w:autoSpaceDE w:val="0"/>
        <w:autoSpaceDN w:val="0"/>
        <w:adjustRightInd w:val="0"/>
        <w:spacing w:before="10"/>
        <w:ind w:left="990" w:firstLine="4770"/>
        <w:rPr>
          <w:rFonts w:ascii="Arial" w:hAnsi="Arial" w:cs="Arial"/>
          <w:sz w:val="24"/>
          <w:szCs w:val="24"/>
        </w:rPr>
      </w:pPr>
      <w:r w:rsidRPr="008352F3">
        <w:rPr>
          <w:rFonts w:ascii="Arial" w:hAnsi="Arial" w:cs="Arial"/>
          <w:sz w:val="24"/>
          <w:szCs w:val="24"/>
        </w:rPr>
        <w:t xml:space="preserve">(Title) </w:t>
      </w:r>
    </w:p>
    <w:p w14:paraId="34B4E19E" w14:textId="77777777" w:rsidR="00415417" w:rsidRDefault="00415417" w:rsidP="00415417">
      <w:pPr>
        <w:widowControl/>
        <w:kinsoku w:val="0"/>
        <w:overflowPunct w:val="0"/>
        <w:autoSpaceDE w:val="0"/>
        <w:autoSpaceDN w:val="0"/>
        <w:adjustRightInd w:val="0"/>
        <w:spacing w:before="10"/>
        <w:ind w:left="990" w:firstLine="4770"/>
        <w:rPr>
          <w:rFonts w:ascii="Arial" w:hAnsi="Arial" w:cs="Arial"/>
          <w:sz w:val="24"/>
          <w:szCs w:val="24"/>
        </w:rPr>
      </w:pPr>
    </w:p>
    <w:p w14:paraId="688ECC03" w14:textId="4492048C" w:rsidR="007348D7" w:rsidRPr="00415417" w:rsidRDefault="007348D7" w:rsidP="00415417">
      <w:pPr>
        <w:widowControl/>
        <w:kinsoku w:val="0"/>
        <w:overflowPunct w:val="0"/>
        <w:autoSpaceDE w:val="0"/>
        <w:autoSpaceDN w:val="0"/>
        <w:adjustRightInd w:val="0"/>
        <w:spacing w:before="10"/>
        <w:ind w:left="990" w:firstLine="3780"/>
        <w:rPr>
          <w:rFonts w:ascii="Arial" w:hAnsi="Arial" w:cs="Arial"/>
          <w:sz w:val="24"/>
          <w:szCs w:val="24"/>
          <w:u w:val="single"/>
        </w:rPr>
      </w:pPr>
      <w:r w:rsidRPr="008352F3">
        <w:rPr>
          <w:rFonts w:ascii="Arial" w:hAnsi="Arial" w:cs="Arial"/>
          <w:sz w:val="24"/>
          <w:szCs w:val="24"/>
        </w:rPr>
        <w:t>Taxpayer I.D. No.</w:t>
      </w:r>
      <w:r w:rsidR="00415417">
        <w:rPr>
          <w:rFonts w:ascii="Arial" w:hAnsi="Arial" w:cs="Arial"/>
          <w:sz w:val="24"/>
          <w:szCs w:val="24"/>
        </w:rPr>
        <w:t xml:space="preserve">  </w:t>
      </w:r>
      <w:r w:rsidR="00415417" w:rsidRPr="00415417">
        <w:rPr>
          <w:rFonts w:ascii="Arial" w:hAnsi="Arial" w:cs="Arial"/>
          <w:sz w:val="24"/>
          <w:szCs w:val="24"/>
          <w:u w:val="single"/>
        </w:rPr>
        <w:t xml:space="preserve">                  </w:t>
      </w:r>
    </w:p>
    <w:p w14:paraId="493589D2" w14:textId="77777777" w:rsidR="007348D7" w:rsidRPr="008352F3" w:rsidRDefault="007348D7" w:rsidP="003E4218">
      <w:pPr>
        <w:widowControl/>
        <w:kinsoku w:val="0"/>
        <w:overflowPunct w:val="0"/>
        <w:autoSpaceDE w:val="0"/>
        <w:autoSpaceDN w:val="0"/>
        <w:adjustRightInd w:val="0"/>
        <w:spacing w:before="10"/>
        <w:ind w:firstLine="4770"/>
        <w:rPr>
          <w:rFonts w:ascii="Arial" w:hAnsi="Arial" w:cs="Arial"/>
          <w:sz w:val="24"/>
          <w:szCs w:val="24"/>
        </w:rPr>
      </w:pPr>
    </w:p>
    <w:p w14:paraId="25F52B5C" w14:textId="77777777" w:rsidR="007348D7"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3E4218">
        <w:rPr>
          <w:rFonts w:ascii="Arial" w:hAnsi="Arial" w:cs="Arial"/>
          <w:sz w:val="24"/>
          <w:szCs w:val="24"/>
        </w:rPr>
        <w:t>ADDRESS:</w:t>
      </w:r>
    </w:p>
    <w:p w14:paraId="231B1504" w14:textId="77777777" w:rsidR="00415417" w:rsidRDefault="00415417" w:rsidP="003E4218">
      <w:pPr>
        <w:widowControl/>
        <w:kinsoku w:val="0"/>
        <w:overflowPunct w:val="0"/>
        <w:autoSpaceDE w:val="0"/>
        <w:autoSpaceDN w:val="0"/>
        <w:adjustRightInd w:val="0"/>
        <w:spacing w:before="10"/>
        <w:ind w:firstLine="4770"/>
        <w:rPr>
          <w:rFonts w:ascii="Arial" w:hAnsi="Arial" w:cs="Arial"/>
          <w:sz w:val="24"/>
          <w:szCs w:val="24"/>
        </w:rPr>
      </w:pPr>
    </w:p>
    <w:p w14:paraId="24C0963A" w14:textId="77777777" w:rsidR="00415417" w:rsidRPr="003E4218" w:rsidRDefault="00415417" w:rsidP="003E4218">
      <w:pPr>
        <w:widowControl/>
        <w:kinsoku w:val="0"/>
        <w:overflowPunct w:val="0"/>
        <w:autoSpaceDE w:val="0"/>
        <w:autoSpaceDN w:val="0"/>
        <w:adjustRightInd w:val="0"/>
        <w:spacing w:before="10"/>
        <w:ind w:firstLine="4770"/>
        <w:rPr>
          <w:rFonts w:ascii="Arial" w:hAnsi="Arial" w:cs="Arial"/>
          <w:sz w:val="24"/>
          <w:szCs w:val="24"/>
        </w:rPr>
      </w:pPr>
    </w:p>
    <w:p w14:paraId="1D9C5485" w14:textId="77777777" w:rsidR="00415417"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8352F3">
        <w:rPr>
          <w:rFonts w:ascii="Arial" w:hAnsi="Arial" w:cs="Arial"/>
          <w:sz w:val="24"/>
          <w:szCs w:val="24"/>
        </w:rPr>
        <w:t>TELEPHONE:</w:t>
      </w:r>
      <w:r w:rsidRPr="003E4218">
        <w:rPr>
          <w:rFonts w:ascii="Arial" w:hAnsi="Arial" w:cs="Arial"/>
          <w:sz w:val="24"/>
          <w:szCs w:val="24"/>
        </w:rPr>
        <w:t xml:space="preserve">    </w:t>
      </w:r>
    </w:p>
    <w:p w14:paraId="498D3BBE" w14:textId="30C556B6" w:rsidR="007348D7" w:rsidRPr="003E4218"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8352F3">
        <w:rPr>
          <w:rFonts w:ascii="Arial" w:hAnsi="Arial" w:cs="Arial"/>
          <w:sz w:val="24"/>
          <w:szCs w:val="24"/>
        </w:rPr>
        <w:t>FAX:</w:t>
      </w:r>
      <w:r w:rsidRPr="003E4218">
        <w:rPr>
          <w:rFonts w:ascii="Arial" w:hAnsi="Arial" w:cs="Arial"/>
          <w:sz w:val="24"/>
          <w:szCs w:val="24"/>
        </w:rPr>
        <w:t xml:space="preserve">     </w:t>
      </w:r>
    </w:p>
    <w:p w14:paraId="4A39C143" w14:textId="77777777" w:rsidR="007348D7" w:rsidRPr="003E4218" w:rsidRDefault="007348D7" w:rsidP="003E4218">
      <w:pPr>
        <w:widowControl/>
        <w:kinsoku w:val="0"/>
        <w:overflowPunct w:val="0"/>
        <w:autoSpaceDE w:val="0"/>
        <w:autoSpaceDN w:val="0"/>
        <w:adjustRightInd w:val="0"/>
        <w:spacing w:before="10"/>
        <w:ind w:firstLine="4770"/>
        <w:rPr>
          <w:rFonts w:ascii="Arial" w:hAnsi="Arial" w:cs="Arial"/>
          <w:sz w:val="24"/>
          <w:szCs w:val="24"/>
        </w:rPr>
      </w:pPr>
      <w:r w:rsidRPr="003E4218">
        <w:rPr>
          <w:rFonts w:ascii="Arial" w:hAnsi="Arial" w:cs="Arial"/>
          <w:sz w:val="24"/>
          <w:szCs w:val="24"/>
        </w:rPr>
        <w:t>E-MAIL:</w:t>
      </w:r>
    </w:p>
    <w:p w14:paraId="6CAD05EA" w14:textId="77777777" w:rsidR="00550541" w:rsidRPr="003E4218" w:rsidRDefault="00550541" w:rsidP="003E4218">
      <w:pPr>
        <w:widowControl/>
        <w:kinsoku w:val="0"/>
        <w:overflowPunct w:val="0"/>
        <w:autoSpaceDE w:val="0"/>
        <w:autoSpaceDN w:val="0"/>
        <w:adjustRightInd w:val="0"/>
        <w:spacing w:before="10"/>
        <w:rPr>
          <w:iCs/>
        </w:rPr>
      </w:pPr>
      <w:bookmarkStart w:id="54" w:name="ADDRESS:"/>
      <w:bookmarkEnd w:id="54"/>
    </w:p>
    <w:sectPr w:rsidR="00550541" w:rsidRPr="003E4218" w:rsidSect="006E28A0">
      <w:footerReference w:type="default" r:id="rId22"/>
      <w:pgSz w:w="12240" w:h="15840" w:code="1"/>
      <w:pgMar w:top="1440" w:right="1296" w:bottom="1008" w:left="1296"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15FF" w14:textId="77777777" w:rsidR="00597093" w:rsidRDefault="00597093">
      <w:r>
        <w:separator/>
      </w:r>
    </w:p>
  </w:endnote>
  <w:endnote w:type="continuationSeparator" w:id="0">
    <w:p w14:paraId="02145222" w14:textId="77777777" w:rsidR="00597093" w:rsidRDefault="0059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608774"/>
      <w:docPartObj>
        <w:docPartGallery w:val="Page Numbers (Bottom of Page)"/>
        <w:docPartUnique/>
      </w:docPartObj>
    </w:sdtPr>
    <w:sdtEndPr>
      <w:rPr>
        <w:noProof/>
      </w:rPr>
    </w:sdtEndPr>
    <w:sdtContent>
      <w:p w14:paraId="07EDEAC3" w14:textId="5610BDBF" w:rsidR="002F7DE7" w:rsidRDefault="002F7DE7">
        <w:pPr>
          <w:pStyle w:val="Footer"/>
          <w:jc w:val="center"/>
        </w:pPr>
        <w:r>
          <w:rPr>
            <w:noProof/>
          </w:rPr>
          <mc:AlternateContent>
            <mc:Choice Requires="wps">
              <w:drawing>
                <wp:inline distT="0" distB="0" distL="0" distR="0" wp14:anchorId="4144E06E" wp14:editId="695ADBF1">
                  <wp:extent cx="5467350" cy="45085"/>
                  <wp:effectExtent l="9525" t="9525" r="0" b="2540"/>
                  <wp:docPr id="11" name="Flowchart: Decision 1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E905B1" id="_x0000_t110" coordsize="21600,21600" o:spt="110" path="m10800,l,10800,10800,21600,21600,10800xe">
                  <v:stroke joinstyle="miter"/>
                  <v:path gradientshapeok="t" o:connecttype="rect" textboxrect="5400,5400,16200,16200"/>
                </v:shapetype>
                <v:shape id="Flowchart: Decision 1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D53E181" w14:textId="753D91D6" w:rsidR="002F7DE7" w:rsidRDefault="002F7D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44D23" w14:textId="77777777" w:rsidR="002F7DE7" w:rsidRDefault="002F7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7ADB" w14:textId="561B0741" w:rsidR="003039E3" w:rsidRDefault="00415417">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13C6E50" wp14:editId="68FE4645">
              <wp:simplePos x="0" y="0"/>
              <wp:positionH relativeFrom="page">
                <wp:posOffset>904875</wp:posOffset>
              </wp:positionH>
              <wp:positionV relativeFrom="page">
                <wp:posOffset>9391650</wp:posOffset>
              </wp:positionV>
              <wp:extent cx="4514850" cy="5892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9058" w14:textId="77777777" w:rsidR="003039E3" w:rsidRDefault="003039E3">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Merced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RF</w:t>
                          </w:r>
                          <w:r>
                            <w:rPr>
                              <w:rFonts w:ascii="Times New Roman" w:eastAsia="Times New Roman" w:hAnsi="Times New Roman" w:cs="Times New Roman"/>
                              <w:sz w:val="20"/>
                              <w:szCs w:val="20"/>
                            </w:rPr>
                            <w:t>P</w:t>
                          </w:r>
                        </w:p>
                        <w:p w14:paraId="5EE5590F" w14:textId="44BA0D79" w:rsidR="003039E3" w:rsidRDefault="003039E3">
                          <w:pPr>
                            <w:spacing w:before="4" w:line="228" w:lineRule="exact"/>
                            <w:ind w:left="2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lan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ysi</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w w:val="99"/>
                              <w:sz w:val="20"/>
                              <w:szCs w:val="20"/>
                            </w:rPr>
                            <w:t xml:space="preserve"> July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20</w:t>
                          </w:r>
                          <w:r w:rsidR="00415417">
                            <w:rPr>
                              <w:rFonts w:ascii="Times New Roman" w:eastAsia="Times New Roman" w:hAnsi="Times New Roman" w:cs="Times New Roman"/>
                              <w:spacing w:val="1"/>
                              <w:sz w:val="20"/>
                              <w:szCs w:val="20"/>
                            </w:rPr>
                            <w:t>24</w:t>
                          </w:r>
                        </w:p>
                        <w:p w14:paraId="1F966D2B" w14:textId="77777777" w:rsidR="003039E3" w:rsidRDefault="003039E3">
                          <w:pPr>
                            <w:spacing w:line="228"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EA406F">
                            <w:rPr>
                              <w:rFonts w:ascii="Times New Roman" w:eastAsia="Times New Roman" w:hAnsi="Times New Roman" w:cs="Times New Roman"/>
                              <w:noProof/>
                              <w:sz w:val="20"/>
                              <w:szCs w:val="20"/>
                            </w:rPr>
                            <w:t>27</w:t>
                          </w:r>
                          <w:r>
                            <w:fldChar w:fldCharType="end"/>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4A3FBE">
                            <w:rPr>
                              <w:rFonts w:ascii="Times New Roman" w:eastAsia="Times New Roman" w:hAnsi="Times New Roman" w:cs="Times New Roman"/>
                              <w:sz w:val="20"/>
                              <w:szCs w:val="20"/>
                            </w:rPr>
                            <w:t>2</w:t>
                          </w:r>
                          <w:r w:rsidR="00A947BD">
                            <w:rPr>
                              <w:rFonts w:ascii="Times New Roman" w:eastAsia="Times New Roman" w:hAnsi="Times New Roman" w:cs="Times New Roman"/>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C6E50" id="_x0000_t202" coordsize="21600,21600" o:spt="202" path="m,l,21600r21600,l21600,xe">
              <v:stroke joinstyle="miter"/>
              <v:path gradientshapeok="t" o:connecttype="rect"/>
            </v:shapetype>
            <v:shape id="Text Box 1" o:spid="_x0000_s1026" type="#_x0000_t202" style="position:absolute;margin-left:71.25pt;margin-top:739.5pt;width:355.5pt;height:4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" filled="f" stroked="f">
              <v:textbox inset="0,0,0,0">
                <w:txbxContent>
                  <w:p w14:paraId="35A39058" w14:textId="77777777" w:rsidR="003039E3" w:rsidRDefault="003039E3">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Merced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RF</w:t>
                    </w:r>
                    <w:r>
                      <w:rPr>
                        <w:rFonts w:ascii="Times New Roman" w:eastAsia="Times New Roman" w:hAnsi="Times New Roman" w:cs="Times New Roman"/>
                        <w:sz w:val="20"/>
                        <w:szCs w:val="20"/>
                      </w:rPr>
                      <w:t>P</w:t>
                    </w:r>
                  </w:p>
                  <w:p w14:paraId="5EE5590F" w14:textId="44BA0D79" w:rsidR="003039E3" w:rsidRDefault="003039E3">
                    <w:pPr>
                      <w:spacing w:before="4" w:line="228" w:lineRule="exact"/>
                      <w:ind w:left="2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lan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ysi</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w w:val="99"/>
                        <w:sz w:val="20"/>
                        <w:szCs w:val="20"/>
                      </w:rPr>
                      <w:t xml:space="preserve"> July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20</w:t>
                    </w:r>
                    <w:r w:rsidR="00415417">
                      <w:rPr>
                        <w:rFonts w:ascii="Times New Roman" w:eastAsia="Times New Roman" w:hAnsi="Times New Roman" w:cs="Times New Roman"/>
                        <w:spacing w:val="1"/>
                        <w:sz w:val="20"/>
                        <w:szCs w:val="20"/>
                      </w:rPr>
                      <w:t>24</w:t>
                    </w:r>
                  </w:p>
                  <w:p w14:paraId="1F966D2B" w14:textId="77777777" w:rsidR="003039E3" w:rsidRDefault="003039E3">
                    <w:pPr>
                      <w:spacing w:line="228"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EA406F">
                      <w:rPr>
                        <w:rFonts w:ascii="Times New Roman" w:eastAsia="Times New Roman" w:hAnsi="Times New Roman" w:cs="Times New Roman"/>
                        <w:noProof/>
                        <w:sz w:val="20"/>
                        <w:szCs w:val="20"/>
                      </w:rPr>
                      <w:t>27</w:t>
                    </w:r>
                    <w:r>
                      <w:fldChar w:fldCharType="end"/>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sidR="004A3FBE">
                      <w:rPr>
                        <w:rFonts w:ascii="Times New Roman" w:eastAsia="Times New Roman" w:hAnsi="Times New Roman" w:cs="Times New Roman"/>
                        <w:sz w:val="20"/>
                        <w:szCs w:val="20"/>
                      </w:rPr>
                      <w:t>2</w:t>
                    </w:r>
                    <w:r w:rsidR="00A947BD">
                      <w:rPr>
                        <w:rFonts w:ascii="Times New Roman" w:eastAsia="Times New Roman" w:hAnsi="Times New Roman" w:cs="Times New Roman"/>
                        <w:sz w:val="20"/>
                        <w:szCs w:val="20"/>
                      </w:rPr>
                      <w:t>7</w:t>
                    </w:r>
                  </w:p>
                </w:txbxContent>
              </v:textbox>
              <w10:wrap anchorx="page" anchory="page"/>
            </v:shape>
          </w:pict>
        </mc:Fallback>
      </mc:AlternateContent>
    </w:r>
    <w:r w:rsidR="003039E3">
      <w:rPr>
        <w:b/>
        <w:noProof/>
      </w:rPr>
      <w:drawing>
        <wp:anchor distT="0" distB="0" distL="114300" distR="114300" simplePos="0" relativeHeight="251660288" behindDoc="1" locked="0" layoutInCell="1" allowOverlap="1" wp14:anchorId="37F6E69D" wp14:editId="4FEE8D34">
          <wp:simplePos x="0" y="0"/>
          <wp:positionH relativeFrom="column">
            <wp:posOffset>5588812</wp:posOffset>
          </wp:positionH>
          <wp:positionV relativeFrom="paragraph">
            <wp:posOffset>65837</wp:posOffset>
          </wp:positionV>
          <wp:extent cx="460858" cy="4608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460858" cy="4608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6E0B" w14:textId="77777777" w:rsidR="00597093" w:rsidRDefault="00597093">
      <w:r>
        <w:separator/>
      </w:r>
    </w:p>
  </w:footnote>
  <w:footnote w:type="continuationSeparator" w:id="0">
    <w:p w14:paraId="74921B07" w14:textId="77777777" w:rsidR="00597093" w:rsidRDefault="0059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FFFFFFFF"/>
    <w:lvl w:ilvl="0">
      <w:start w:val="1"/>
      <w:numFmt w:val="decimal"/>
      <w:lvlText w:val="%1."/>
      <w:lvlJc w:val="left"/>
      <w:pPr>
        <w:ind w:left="120" w:hanging="720"/>
      </w:pPr>
      <w:rPr>
        <w:rFonts w:ascii="Times New Roman" w:hAnsi="Times New Roman" w:cs="Times New Roman"/>
        <w:b w:val="0"/>
        <w:bCs w:val="0"/>
        <w:i w:val="0"/>
        <w:iCs w:val="0"/>
        <w:spacing w:val="0"/>
        <w:w w:val="100"/>
        <w:sz w:val="28"/>
        <w:szCs w:val="28"/>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2" w15:restartNumberingAfterBreak="0">
    <w:nsid w:val="00000403"/>
    <w:multiLevelType w:val="multilevel"/>
    <w:tmpl w:val="FFFFFFFF"/>
    <w:lvl w:ilvl="0">
      <w:start w:val="5"/>
      <w:numFmt w:val="decimal"/>
      <w:lvlText w:val="%1."/>
      <w:lvlJc w:val="left"/>
      <w:pPr>
        <w:ind w:left="120" w:hanging="720"/>
      </w:pPr>
      <w:rPr>
        <w:rFonts w:ascii="Times New Roman" w:hAnsi="Times New Roman" w:cs="Times New Roman"/>
        <w:b w:val="0"/>
        <w:bCs w:val="0"/>
        <w:i w:val="0"/>
        <w:iCs w:val="0"/>
        <w:spacing w:val="0"/>
        <w:w w:val="100"/>
        <w:sz w:val="28"/>
        <w:szCs w:val="28"/>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3" w15:restartNumberingAfterBreak="0">
    <w:nsid w:val="00000404"/>
    <w:multiLevelType w:val="multilevel"/>
    <w:tmpl w:val="FFFFFFFF"/>
    <w:lvl w:ilvl="0">
      <w:start w:val="9"/>
      <w:numFmt w:val="decimal"/>
      <w:lvlText w:val="%1."/>
      <w:lvlJc w:val="left"/>
      <w:pPr>
        <w:ind w:left="120" w:hanging="720"/>
      </w:pPr>
      <w:rPr>
        <w:rFonts w:ascii="Times New Roman" w:hAnsi="Times New Roman" w:cs="Times New Roman"/>
        <w:b w:val="0"/>
        <w:bCs w:val="0"/>
        <w:i w:val="0"/>
        <w:iCs w:val="0"/>
        <w:spacing w:val="0"/>
        <w:w w:val="100"/>
        <w:sz w:val="28"/>
        <w:szCs w:val="28"/>
      </w:rPr>
    </w:lvl>
    <w:lvl w:ilvl="1">
      <w:start w:val="1"/>
      <w:numFmt w:val="lowerLetter"/>
      <w:lvlText w:val="%2."/>
      <w:lvlJc w:val="left"/>
      <w:pPr>
        <w:ind w:left="120" w:hanging="720"/>
      </w:pPr>
      <w:rPr>
        <w:rFonts w:ascii="Times New Roman" w:hAnsi="Times New Roman" w:cs="Times New Roman"/>
        <w:b w:val="0"/>
        <w:bCs w:val="0"/>
        <w:i w:val="0"/>
        <w:iCs w:val="0"/>
        <w:w w:val="100"/>
        <w:sz w:val="28"/>
        <w:szCs w:val="28"/>
      </w:r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4" w15:restartNumberingAfterBreak="0">
    <w:nsid w:val="00000405"/>
    <w:multiLevelType w:val="multilevel"/>
    <w:tmpl w:val="FFFFFFFF"/>
    <w:lvl w:ilvl="0">
      <w:start w:val="2"/>
      <w:numFmt w:val="lowerLetter"/>
      <w:lvlText w:val="%1."/>
      <w:lvlJc w:val="left"/>
      <w:pPr>
        <w:ind w:left="1559" w:hanging="720"/>
      </w:pPr>
      <w:rPr>
        <w:rFonts w:ascii="Times New Roman" w:hAnsi="Times New Roman" w:cs="Times New Roman"/>
        <w:b w:val="0"/>
        <w:bCs w:val="0"/>
        <w:i w:val="0"/>
        <w:iCs w:val="0"/>
        <w:spacing w:val="0"/>
        <w:w w:val="100"/>
        <w:sz w:val="28"/>
        <w:szCs w:val="28"/>
      </w:rPr>
    </w:lvl>
    <w:lvl w:ilvl="1">
      <w:start w:val="1"/>
      <w:numFmt w:val="lowerRoman"/>
      <w:lvlText w:val="(%2)"/>
      <w:lvlJc w:val="left"/>
      <w:pPr>
        <w:ind w:left="2280" w:hanging="720"/>
      </w:pPr>
      <w:rPr>
        <w:rFonts w:ascii="Times New Roman" w:hAnsi="Times New Roman" w:cs="Times New Roman"/>
        <w:b w:val="0"/>
        <w:bCs w:val="0"/>
        <w:i w:val="0"/>
        <w:iCs w:val="0"/>
        <w:w w:val="100"/>
        <w:sz w:val="28"/>
        <w:szCs w:val="28"/>
      </w:rPr>
    </w:lvl>
    <w:lvl w:ilvl="2">
      <w:numFmt w:val="bullet"/>
      <w:lvlText w:val="•"/>
      <w:lvlJc w:val="left"/>
      <w:pPr>
        <w:ind w:left="3091" w:hanging="720"/>
      </w:pPr>
    </w:lvl>
    <w:lvl w:ilvl="3">
      <w:numFmt w:val="bullet"/>
      <w:lvlText w:val="•"/>
      <w:lvlJc w:val="left"/>
      <w:pPr>
        <w:ind w:left="3902" w:hanging="720"/>
      </w:pPr>
    </w:lvl>
    <w:lvl w:ilvl="4">
      <w:numFmt w:val="bullet"/>
      <w:lvlText w:val="•"/>
      <w:lvlJc w:val="left"/>
      <w:pPr>
        <w:ind w:left="4713" w:hanging="720"/>
      </w:pPr>
    </w:lvl>
    <w:lvl w:ilvl="5">
      <w:numFmt w:val="bullet"/>
      <w:lvlText w:val="•"/>
      <w:lvlJc w:val="left"/>
      <w:pPr>
        <w:ind w:left="5524" w:hanging="720"/>
      </w:pPr>
    </w:lvl>
    <w:lvl w:ilvl="6">
      <w:numFmt w:val="bullet"/>
      <w:lvlText w:val="•"/>
      <w:lvlJc w:val="left"/>
      <w:pPr>
        <w:ind w:left="6335" w:hanging="720"/>
      </w:pPr>
    </w:lvl>
    <w:lvl w:ilvl="7">
      <w:numFmt w:val="bullet"/>
      <w:lvlText w:val="•"/>
      <w:lvlJc w:val="left"/>
      <w:pPr>
        <w:ind w:left="7146" w:hanging="720"/>
      </w:pPr>
    </w:lvl>
    <w:lvl w:ilvl="8">
      <w:numFmt w:val="bullet"/>
      <w:lvlText w:val="•"/>
      <w:lvlJc w:val="left"/>
      <w:pPr>
        <w:ind w:left="7957" w:hanging="720"/>
      </w:pPr>
    </w:lvl>
  </w:abstractNum>
  <w:abstractNum w:abstractNumId="5" w15:restartNumberingAfterBreak="0">
    <w:nsid w:val="00000406"/>
    <w:multiLevelType w:val="multilevel"/>
    <w:tmpl w:val="FFFFFFFF"/>
    <w:lvl w:ilvl="0">
      <w:start w:val="4"/>
      <w:numFmt w:val="lowerLetter"/>
      <w:lvlText w:val="%1."/>
      <w:lvlJc w:val="left"/>
      <w:pPr>
        <w:ind w:left="119" w:hanging="720"/>
      </w:pPr>
      <w:rPr>
        <w:rFonts w:ascii="Times New Roman" w:hAnsi="Times New Roman" w:cs="Times New Roman"/>
        <w:b w:val="0"/>
        <w:bCs w:val="0"/>
        <w:i w:val="0"/>
        <w:iCs w:val="0"/>
        <w:spacing w:val="0"/>
        <w:w w:val="100"/>
        <w:sz w:val="28"/>
        <w:szCs w:val="28"/>
      </w:rPr>
    </w:lvl>
    <w:lvl w:ilvl="1">
      <w:start w:val="1"/>
      <w:numFmt w:val="lowerRoman"/>
      <w:lvlText w:val="(%2)"/>
      <w:lvlJc w:val="left"/>
      <w:pPr>
        <w:ind w:left="2279" w:hanging="720"/>
      </w:pPr>
      <w:rPr>
        <w:rFonts w:ascii="Times New Roman" w:hAnsi="Times New Roman" w:cs="Times New Roman"/>
        <w:b w:val="0"/>
        <w:bCs w:val="0"/>
        <w:i w:val="0"/>
        <w:iCs w:val="0"/>
        <w:w w:val="100"/>
        <w:sz w:val="28"/>
        <w:szCs w:val="28"/>
      </w:rPr>
    </w:lvl>
    <w:lvl w:ilvl="2">
      <w:numFmt w:val="bullet"/>
      <w:lvlText w:val="•"/>
      <w:lvlJc w:val="left"/>
      <w:pPr>
        <w:ind w:left="3091" w:hanging="720"/>
      </w:pPr>
    </w:lvl>
    <w:lvl w:ilvl="3">
      <w:numFmt w:val="bullet"/>
      <w:lvlText w:val="•"/>
      <w:lvlJc w:val="left"/>
      <w:pPr>
        <w:ind w:left="3902" w:hanging="720"/>
      </w:pPr>
    </w:lvl>
    <w:lvl w:ilvl="4">
      <w:numFmt w:val="bullet"/>
      <w:lvlText w:val="•"/>
      <w:lvlJc w:val="left"/>
      <w:pPr>
        <w:ind w:left="4713" w:hanging="720"/>
      </w:pPr>
    </w:lvl>
    <w:lvl w:ilvl="5">
      <w:numFmt w:val="bullet"/>
      <w:lvlText w:val="•"/>
      <w:lvlJc w:val="left"/>
      <w:pPr>
        <w:ind w:left="5524" w:hanging="720"/>
      </w:pPr>
    </w:lvl>
    <w:lvl w:ilvl="6">
      <w:numFmt w:val="bullet"/>
      <w:lvlText w:val="•"/>
      <w:lvlJc w:val="left"/>
      <w:pPr>
        <w:ind w:left="6335" w:hanging="720"/>
      </w:pPr>
    </w:lvl>
    <w:lvl w:ilvl="7">
      <w:numFmt w:val="bullet"/>
      <w:lvlText w:val="•"/>
      <w:lvlJc w:val="left"/>
      <w:pPr>
        <w:ind w:left="7146" w:hanging="720"/>
      </w:pPr>
    </w:lvl>
    <w:lvl w:ilvl="8">
      <w:numFmt w:val="bullet"/>
      <w:lvlText w:val="•"/>
      <w:lvlJc w:val="left"/>
      <w:pPr>
        <w:ind w:left="7957" w:hanging="720"/>
      </w:pPr>
    </w:lvl>
  </w:abstractNum>
  <w:abstractNum w:abstractNumId="6" w15:restartNumberingAfterBreak="0">
    <w:nsid w:val="00000407"/>
    <w:multiLevelType w:val="multilevel"/>
    <w:tmpl w:val="FFFFFFFF"/>
    <w:lvl w:ilvl="0">
      <w:start w:val="11"/>
      <w:numFmt w:val="decimal"/>
      <w:lvlText w:val="%1."/>
      <w:lvlJc w:val="left"/>
      <w:pPr>
        <w:ind w:left="1560" w:hanging="720"/>
      </w:pPr>
      <w:rPr>
        <w:rFonts w:ascii="Times New Roman" w:hAnsi="Times New Roman" w:cs="Times New Roman"/>
        <w:b w:val="0"/>
        <w:bCs w:val="0"/>
        <w:i w:val="0"/>
        <w:iCs w:val="0"/>
        <w:spacing w:val="0"/>
        <w:w w:val="100"/>
        <w:sz w:val="28"/>
        <w:szCs w:val="28"/>
      </w:rPr>
    </w:lvl>
    <w:lvl w:ilvl="1">
      <w:start w:val="1"/>
      <w:numFmt w:val="upperLetter"/>
      <w:lvlText w:val="%2."/>
      <w:lvlJc w:val="left"/>
      <w:pPr>
        <w:ind w:left="120" w:hanging="720"/>
      </w:pPr>
      <w:rPr>
        <w:rFonts w:ascii="Times New Roman" w:hAnsi="Times New Roman" w:cs="Times New Roman"/>
        <w:b w:val="0"/>
        <w:bCs w:val="0"/>
        <w:i w:val="0"/>
        <w:iCs w:val="0"/>
        <w:spacing w:val="0"/>
        <w:w w:val="100"/>
        <w:sz w:val="28"/>
        <w:szCs w:val="28"/>
      </w:rPr>
    </w:lvl>
    <w:lvl w:ilvl="2">
      <w:numFmt w:val="bullet"/>
      <w:lvlText w:val="•"/>
      <w:lvlJc w:val="left"/>
      <w:pPr>
        <w:ind w:left="2451" w:hanging="720"/>
      </w:pPr>
    </w:lvl>
    <w:lvl w:ilvl="3">
      <w:numFmt w:val="bullet"/>
      <w:lvlText w:val="•"/>
      <w:lvlJc w:val="left"/>
      <w:pPr>
        <w:ind w:left="3342" w:hanging="720"/>
      </w:pPr>
    </w:lvl>
    <w:lvl w:ilvl="4">
      <w:numFmt w:val="bullet"/>
      <w:lvlText w:val="•"/>
      <w:lvlJc w:val="left"/>
      <w:pPr>
        <w:ind w:left="4233" w:hanging="720"/>
      </w:pPr>
    </w:lvl>
    <w:lvl w:ilvl="5">
      <w:numFmt w:val="bullet"/>
      <w:lvlText w:val="•"/>
      <w:lvlJc w:val="left"/>
      <w:pPr>
        <w:ind w:left="5124" w:hanging="720"/>
      </w:pPr>
    </w:lvl>
    <w:lvl w:ilvl="6">
      <w:numFmt w:val="bullet"/>
      <w:lvlText w:val="•"/>
      <w:lvlJc w:val="left"/>
      <w:pPr>
        <w:ind w:left="6015" w:hanging="720"/>
      </w:pPr>
    </w:lvl>
    <w:lvl w:ilvl="7">
      <w:numFmt w:val="bullet"/>
      <w:lvlText w:val="•"/>
      <w:lvlJc w:val="left"/>
      <w:pPr>
        <w:ind w:left="6906" w:hanging="720"/>
      </w:pPr>
    </w:lvl>
    <w:lvl w:ilvl="8">
      <w:numFmt w:val="bullet"/>
      <w:lvlText w:val="•"/>
      <w:lvlJc w:val="left"/>
      <w:pPr>
        <w:ind w:left="7797" w:hanging="720"/>
      </w:pPr>
    </w:lvl>
  </w:abstractNum>
  <w:abstractNum w:abstractNumId="7" w15:restartNumberingAfterBreak="0">
    <w:nsid w:val="00000408"/>
    <w:multiLevelType w:val="multilevel"/>
    <w:tmpl w:val="FFFFFFFF"/>
    <w:lvl w:ilvl="0">
      <w:start w:val="3"/>
      <w:numFmt w:val="upperLetter"/>
      <w:lvlText w:val="%1."/>
      <w:lvlJc w:val="left"/>
      <w:pPr>
        <w:ind w:left="120" w:hanging="721"/>
      </w:pPr>
      <w:rPr>
        <w:rFonts w:ascii="Times New Roman" w:hAnsi="Times New Roman" w:cs="Times New Roman"/>
        <w:b w:val="0"/>
        <w:bCs w:val="0"/>
        <w:i w:val="0"/>
        <w:iCs w:val="0"/>
        <w:w w:val="100"/>
        <w:sz w:val="28"/>
        <w:szCs w:val="28"/>
      </w:rPr>
    </w:lvl>
    <w:lvl w:ilvl="1">
      <w:numFmt w:val="bullet"/>
      <w:lvlText w:val="•"/>
      <w:lvlJc w:val="left"/>
      <w:pPr>
        <w:ind w:left="1066" w:hanging="721"/>
      </w:pPr>
    </w:lvl>
    <w:lvl w:ilvl="2">
      <w:numFmt w:val="bullet"/>
      <w:lvlText w:val="•"/>
      <w:lvlJc w:val="left"/>
      <w:pPr>
        <w:ind w:left="2012" w:hanging="721"/>
      </w:pPr>
    </w:lvl>
    <w:lvl w:ilvl="3">
      <w:numFmt w:val="bullet"/>
      <w:lvlText w:val="•"/>
      <w:lvlJc w:val="left"/>
      <w:pPr>
        <w:ind w:left="2958" w:hanging="721"/>
      </w:pPr>
    </w:lvl>
    <w:lvl w:ilvl="4">
      <w:numFmt w:val="bullet"/>
      <w:lvlText w:val="•"/>
      <w:lvlJc w:val="left"/>
      <w:pPr>
        <w:ind w:left="3904" w:hanging="721"/>
      </w:pPr>
    </w:lvl>
    <w:lvl w:ilvl="5">
      <w:numFmt w:val="bullet"/>
      <w:lvlText w:val="•"/>
      <w:lvlJc w:val="left"/>
      <w:pPr>
        <w:ind w:left="4850" w:hanging="721"/>
      </w:pPr>
    </w:lvl>
    <w:lvl w:ilvl="6">
      <w:numFmt w:val="bullet"/>
      <w:lvlText w:val="•"/>
      <w:lvlJc w:val="left"/>
      <w:pPr>
        <w:ind w:left="5796" w:hanging="721"/>
      </w:pPr>
    </w:lvl>
    <w:lvl w:ilvl="7">
      <w:numFmt w:val="bullet"/>
      <w:lvlText w:val="•"/>
      <w:lvlJc w:val="left"/>
      <w:pPr>
        <w:ind w:left="6742" w:hanging="721"/>
      </w:pPr>
    </w:lvl>
    <w:lvl w:ilvl="8">
      <w:numFmt w:val="bullet"/>
      <w:lvlText w:val="•"/>
      <w:lvlJc w:val="left"/>
      <w:pPr>
        <w:ind w:left="7688" w:hanging="721"/>
      </w:pPr>
    </w:lvl>
  </w:abstractNum>
  <w:abstractNum w:abstractNumId="8" w15:restartNumberingAfterBreak="0">
    <w:nsid w:val="00000409"/>
    <w:multiLevelType w:val="multilevel"/>
    <w:tmpl w:val="FFFFFFFF"/>
    <w:lvl w:ilvl="0">
      <w:start w:val="12"/>
      <w:numFmt w:val="decimal"/>
      <w:lvlText w:val="%1."/>
      <w:lvlJc w:val="left"/>
      <w:pPr>
        <w:ind w:left="120" w:hanging="720"/>
      </w:pPr>
      <w:rPr>
        <w:rFonts w:ascii="Times New Roman" w:hAnsi="Times New Roman" w:cs="Times New Roman"/>
        <w:b w:val="0"/>
        <w:bCs w:val="0"/>
        <w:i w:val="0"/>
        <w:iCs w:val="0"/>
        <w:spacing w:val="0"/>
        <w:w w:val="100"/>
        <w:sz w:val="28"/>
        <w:szCs w:val="28"/>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9" w15:restartNumberingAfterBreak="0">
    <w:nsid w:val="0000040A"/>
    <w:multiLevelType w:val="multilevel"/>
    <w:tmpl w:val="FFFFFFFF"/>
    <w:lvl w:ilvl="0">
      <w:start w:val="15"/>
      <w:numFmt w:val="decimal"/>
      <w:lvlText w:val="%1."/>
      <w:lvlJc w:val="left"/>
      <w:pPr>
        <w:ind w:left="120" w:hanging="720"/>
      </w:pPr>
      <w:rPr>
        <w:rFonts w:ascii="Times New Roman" w:hAnsi="Times New Roman" w:cs="Times New Roman"/>
        <w:b w:val="0"/>
        <w:bCs w:val="0"/>
        <w:i w:val="0"/>
        <w:iCs w:val="0"/>
        <w:spacing w:val="0"/>
        <w:w w:val="100"/>
        <w:sz w:val="28"/>
        <w:szCs w:val="28"/>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10" w15:restartNumberingAfterBreak="0">
    <w:nsid w:val="0000040B"/>
    <w:multiLevelType w:val="multilevel"/>
    <w:tmpl w:val="FFFFFFFF"/>
    <w:lvl w:ilvl="0">
      <w:start w:val="19"/>
      <w:numFmt w:val="decimal"/>
      <w:lvlText w:val="%1."/>
      <w:lvlJc w:val="left"/>
      <w:pPr>
        <w:ind w:left="120" w:hanging="720"/>
      </w:pPr>
      <w:rPr>
        <w:rFonts w:ascii="Times New Roman" w:hAnsi="Times New Roman" w:cs="Times New Roman"/>
        <w:b w:val="0"/>
        <w:bCs w:val="0"/>
        <w:i w:val="0"/>
        <w:iCs w:val="0"/>
        <w:spacing w:val="0"/>
        <w:w w:val="100"/>
        <w:sz w:val="28"/>
        <w:szCs w:val="28"/>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11" w15:restartNumberingAfterBreak="0">
    <w:nsid w:val="04641496"/>
    <w:multiLevelType w:val="hybridMultilevel"/>
    <w:tmpl w:val="C838C61E"/>
    <w:lvl w:ilvl="0" w:tplc="788C06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8145F"/>
    <w:multiLevelType w:val="hybridMultilevel"/>
    <w:tmpl w:val="73248864"/>
    <w:lvl w:ilvl="0" w:tplc="6A00F2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E1FDC"/>
    <w:multiLevelType w:val="hybridMultilevel"/>
    <w:tmpl w:val="47C6D3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9D5080"/>
    <w:multiLevelType w:val="multilevel"/>
    <w:tmpl w:val="B74464FA"/>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DCB4C72"/>
    <w:multiLevelType w:val="hybridMultilevel"/>
    <w:tmpl w:val="E81E749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0EC70A8E"/>
    <w:multiLevelType w:val="multilevel"/>
    <w:tmpl w:val="C36233A4"/>
    <w:lvl w:ilvl="0">
      <w:start w:val="2"/>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FB84B7D"/>
    <w:multiLevelType w:val="hybridMultilevel"/>
    <w:tmpl w:val="5AACD7AE"/>
    <w:lvl w:ilvl="0" w:tplc="C680D29C">
      <w:start w:val="1"/>
      <w:numFmt w:val="decimal"/>
      <w:lvlText w:val="%1."/>
      <w:lvlJc w:val="left"/>
      <w:pPr>
        <w:ind w:left="120" w:hanging="720"/>
      </w:pPr>
      <w:rPr>
        <w:rFonts w:ascii="Times New Roman" w:eastAsia="Times New Roman" w:hAnsi="Times New Roman" w:cs="Times New Roman" w:hint="default"/>
        <w:spacing w:val="0"/>
        <w:w w:val="100"/>
        <w:sz w:val="28"/>
        <w:szCs w:val="28"/>
        <w:lang w:val="en-US" w:eastAsia="en-US" w:bidi="en-US"/>
      </w:rPr>
    </w:lvl>
    <w:lvl w:ilvl="1" w:tplc="314CA94E">
      <w:start w:val="1"/>
      <w:numFmt w:val="lowerLetter"/>
      <w:lvlText w:val="%2."/>
      <w:lvlJc w:val="left"/>
      <w:pPr>
        <w:ind w:left="119" w:hanging="720"/>
      </w:pPr>
      <w:rPr>
        <w:rFonts w:ascii="Times New Roman" w:eastAsia="Times New Roman" w:hAnsi="Times New Roman" w:cs="Times New Roman" w:hint="default"/>
        <w:w w:val="100"/>
        <w:sz w:val="28"/>
        <w:szCs w:val="28"/>
        <w:lang w:val="en-US" w:eastAsia="en-US" w:bidi="en-US"/>
      </w:rPr>
    </w:lvl>
    <w:lvl w:ilvl="2" w:tplc="B74C6572">
      <w:start w:val="1"/>
      <w:numFmt w:val="lowerRoman"/>
      <w:lvlText w:val="(%3)"/>
      <w:lvlJc w:val="left"/>
      <w:pPr>
        <w:ind w:left="2279" w:hanging="720"/>
      </w:pPr>
      <w:rPr>
        <w:rFonts w:ascii="Times New Roman" w:eastAsia="Times New Roman" w:hAnsi="Times New Roman" w:cs="Times New Roman" w:hint="default"/>
        <w:w w:val="100"/>
        <w:sz w:val="28"/>
        <w:szCs w:val="28"/>
        <w:lang w:val="en-US" w:eastAsia="en-US" w:bidi="en-US"/>
      </w:rPr>
    </w:lvl>
    <w:lvl w:ilvl="3" w:tplc="290AA834">
      <w:numFmt w:val="bullet"/>
      <w:lvlText w:val="•"/>
      <w:lvlJc w:val="left"/>
      <w:pPr>
        <w:ind w:left="3902" w:hanging="720"/>
      </w:pPr>
      <w:rPr>
        <w:rFonts w:hint="default"/>
        <w:lang w:val="en-US" w:eastAsia="en-US" w:bidi="en-US"/>
      </w:rPr>
    </w:lvl>
    <w:lvl w:ilvl="4" w:tplc="7B1A2510">
      <w:numFmt w:val="bullet"/>
      <w:lvlText w:val="•"/>
      <w:lvlJc w:val="left"/>
      <w:pPr>
        <w:ind w:left="4713" w:hanging="720"/>
      </w:pPr>
      <w:rPr>
        <w:rFonts w:hint="default"/>
        <w:lang w:val="en-US" w:eastAsia="en-US" w:bidi="en-US"/>
      </w:rPr>
    </w:lvl>
    <w:lvl w:ilvl="5" w:tplc="5E8A4EE2">
      <w:numFmt w:val="bullet"/>
      <w:lvlText w:val="•"/>
      <w:lvlJc w:val="left"/>
      <w:pPr>
        <w:ind w:left="5524" w:hanging="720"/>
      </w:pPr>
      <w:rPr>
        <w:rFonts w:hint="default"/>
        <w:lang w:val="en-US" w:eastAsia="en-US" w:bidi="en-US"/>
      </w:rPr>
    </w:lvl>
    <w:lvl w:ilvl="6" w:tplc="B67E753A">
      <w:numFmt w:val="bullet"/>
      <w:lvlText w:val="•"/>
      <w:lvlJc w:val="left"/>
      <w:pPr>
        <w:ind w:left="6335" w:hanging="720"/>
      </w:pPr>
      <w:rPr>
        <w:rFonts w:hint="default"/>
        <w:lang w:val="en-US" w:eastAsia="en-US" w:bidi="en-US"/>
      </w:rPr>
    </w:lvl>
    <w:lvl w:ilvl="7" w:tplc="9F48253A">
      <w:numFmt w:val="bullet"/>
      <w:lvlText w:val="•"/>
      <w:lvlJc w:val="left"/>
      <w:pPr>
        <w:ind w:left="7146" w:hanging="720"/>
      </w:pPr>
      <w:rPr>
        <w:rFonts w:hint="default"/>
        <w:lang w:val="en-US" w:eastAsia="en-US" w:bidi="en-US"/>
      </w:rPr>
    </w:lvl>
    <w:lvl w:ilvl="8" w:tplc="9A60CF6C">
      <w:numFmt w:val="bullet"/>
      <w:lvlText w:val="•"/>
      <w:lvlJc w:val="left"/>
      <w:pPr>
        <w:ind w:left="7957" w:hanging="720"/>
      </w:pPr>
      <w:rPr>
        <w:rFonts w:hint="default"/>
        <w:lang w:val="en-US" w:eastAsia="en-US" w:bidi="en-US"/>
      </w:rPr>
    </w:lvl>
  </w:abstractNum>
  <w:abstractNum w:abstractNumId="18" w15:restartNumberingAfterBreak="0">
    <w:nsid w:val="10095E95"/>
    <w:multiLevelType w:val="hybridMultilevel"/>
    <w:tmpl w:val="AAE8111E"/>
    <w:lvl w:ilvl="0" w:tplc="32EAA2C6">
      <w:start w:val="1"/>
      <w:numFmt w:val="bullet"/>
      <w:lvlText w:val="•"/>
      <w:lvlJc w:val="left"/>
      <w:pPr>
        <w:ind w:hanging="361"/>
      </w:pPr>
      <w:rPr>
        <w:rFonts w:ascii="Miriam" w:eastAsia="Miriam" w:hAnsi="Miriam" w:hint="default"/>
        <w:w w:val="145"/>
        <w:sz w:val="24"/>
        <w:szCs w:val="24"/>
      </w:rPr>
    </w:lvl>
    <w:lvl w:ilvl="1" w:tplc="07C2FA7A">
      <w:start w:val="1"/>
      <w:numFmt w:val="bullet"/>
      <w:lvlText w:val="•"/>
      <w:lvlJc w:val="left"/>
      <w:pPr>
        <w:ind w:hanging="361"/>
      </w:pPr>
      <w:rPr>
        <w:rFonts w:ascii="Miriam" w:eastAsia="Miriam" w:hAnsi="Miriam" w:hint="default"/>
        <w:w w:val="145"/>
        <w:sz w:val="24"/>
        <w:szCs w:val="24"/>
      </w:rPr>
    </w:lvl>
    <w:lvl w:ilvl="2" w:tplc="A036E77A">
      <w:start w:val="1"/>
      <w:numFmt w:val="bullet"/>
      <w:lvlText w:val="•"/>
      <w:lvlJc w:val="left"/>
      <w:rPr>
        <w:rFonts w:hint="default"/>
      </w:rPr>
    </w:lvl>
    <w:lvl w:ilvl="3" w:tplc="D586223A">
      <w:start w:val="1"/>
      <w:numFmt w:val="bullet"/>
      <w:lvlText w:val="•"/>
      <w:lvlJc w:val="left"/>
      <w:rPr>
        <w:rFonts w:hint="default"/>
      </w:rPr>
    </w:lvl>
    <w:lvl w:ilvl="4" w:tplc="8C1A268A">
      <w:start w:val="1"/>
      <w:numFmt w:val="bullet"/>
      <w:lvlText w:val="•"/>
      <w:lvlJc w:val="left"/>
      <w:rPr>
        <w:rFonts w:hint="default"/>
      </w:rPr>
    </w:lvl>
    <w:lvl w:ilvl="5" w:tplc="DB3E7F20">
      <w:start w:val="1"/>
      <w:numFmt w:val="bullet"/>
      <w:lvlText w:val="•"/>
      <w:lvlJc w:val="left"/>
      <w:rPr>
        <w:rFonts w:hint="default"/>
      </w:rPr>
    </w:lvl>
    <w:lvl w:ilvl="6" w:tplc="7982DA24">
      <w:start w:val="1"/>
      <w:numFmt w:val="bullet"/>
      <w:lvlText w:val="•"/>
      <w:lvlJc w:val="left"/>
      <w:rPr>
        <w:rFonts w:hint="default"/>
      </w:rPr>
    </w:lvl>
    <w:lvl w:ilvl="7" w:tplc="3C1EA2DA">
      <w:start w:val="1"/>
      <w:numFmt w:val="bullet"/>
      <w:lvlText w:val="•"/>
      <w:lvlJc w:val="left"/>
      <w:rPr>
        <w:rFonts w:hint="default"/>
      </w:rPr>
    </w:lvl>
    <w:lvl w:ilvl="8" w:tplc="0590E4A2">
      <w:start w:val="1"/>
      <w:numFmt w:val="bullet"/>
      <w:lvlText w:val="•"/>
      <w:lvlJc w:val="left"/>
      <w:rPr>
        <w:rFonts w:hint="default"/>
      </w:rPr>
    </w:lvl>
  </w:abstractNum>
  <w:abstractNum w:abstractNumId="19" w15:restartNumberingAfterBreak="0">
    <w:nsid w:val="15D23B1E"/>
    <w:multiLevelType w:val="multilevel"/>
    <w:tmpl w:val="48A8A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E44713"/>
    <w:multiLevelType w:val="hybridMultilevel"/>
    <w:tmpl w:val="822437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854692"/>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1FB645DB"/>
    <w:multiLevelType w:val="hybridMultilevel"/>
    <w:tmpl w:val="65F4D5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D97F45"/>
    <w:multiLevelType w:val="hybridMultilevel"/>
    <w:tmpl w:val="A9D49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6C00AD"/>
    <w:multiLevelType w:val="multilevel"/>
    <w:tmpl w:val="995E1B8C"/>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C011B7"/>
    <w:multiLevelType w:val="hybridMultilevel"/>
    <w:tmpl w:val="F9D8A0C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5387FA0"/>
    <w:multiLevelType w:val="hybridMultilevel"/>
    <w:tmpl w:val="A3A4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4336A3"/>
    <w:multiLevelType w:val="multilevel"/>
    <w:tmpl w:val="0C2EBC5A"/>
    <w:lvl w:ilvl="0">
      <w:start w:val="1"/>
      <w:numFmt w:val="decimal"/>
      <w:lvlText w:val="%1."/>
      <w:lvlJc w:val="left"/>
      <w:pPr>
        <w:tabs>
          <w:tab w:val="num" w:pos="432"/>
        </w:tabs>
        <w:ind w:left="432" w:hanging="432"/>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56C6009"/>
    <w:multiLevelType w:val="multilevel"/>
    <w:tmpl w:val="B74464FA"/>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56C6630"/>
    <w:multiLevelType w:val="multilevel"/>
    <w:tmpl w:val="8D6E20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EF788E"/>
    <w:multiLevelType w:val="hybridMultilevel"/>
    <w:tmpl w:val="58121314"/>
    <w:lvl w:ilvl="0" w:tplc="04090001">
      <w:start w:val="1"/>
      <w:numFmt w:val="bullet"/>
      <w:lvlText w:val=""/>
      <w:lvlJc w:val="left"/>
      <w:pPr>
        <w:ind w:left="2286" w:hanging="360"/>
      </w:pPr>
      <w:rPr>
        <w:rFonts w:ascii="Symbol" w:hAnsi="Symbol" w:hint="default"/>
      </w:rPr>
    </w:lvl>
    <w:lvl w:ilvl="1" w:tplc="04090003">
      <w:start w:val="1"/>
      <w:numFmt w:val="bullet"/>
      <w:lvlText w:val="o"/>
      <w:lvlJc w:val="left"/>
      <w:pPr>
        <w:ind w:left="3006" w:hanging="360"/>
      </w:pPr>
      <w:rPr>
        <w:rFonts w:ascii="Courier New" w:hAnsi="Courier New" w:cs="Courier New" w:hint="default"/>
      </w:rPr>
    </w:lvl>
    <w:lvl w:ilvl="2" w:tplc="04090005" w:tentative="1">
      <w:start w:val="1"/>
      <w:numFmt w:val="bullet"/>
      <w:lvlText w:val=""/>
      <w:lvlJc w:val="left"/>
      <w:pPr>
        <w:ind w:left="3726" w:hanging="360"/>
      </w:pPr>
      <w:rPr>
        <w:rFonts w:ascii="Wingdings" w:hAnsi="Wingdings" w:hint="default"/>
      </w:rPr>
    </w:lvl>
    <w:lvl w:ilvl="3" w:tplc="04090001" w:tentative="1">
      <w:start w:val="1"/>
      <w:numFmt w:val="bullet"/>
      <w:lvlText w:val=""/>
      <w:lvlJc w:val="left"/>
      <w:pPr>
        <w:ind w:left="4446" w:hanging="360"/>
      </w:pPr>
      <w:rPr>
        <w:rFonts w:ascii="Symbol" w:hAnsi="Symbol" w:hint="default"/>
      </w:rPr>
    </w:lvl>
    <w:lvl w:ilvl="4" w:tplc="04090003" w:tentative="1">
      <w:start w:val="1"/>
      <w:numFmt w:val="bullet"/>
      <w:lvlText w:val="o"/>
      <w:lvlJc w:val="left"/>
      <w:pPr>
        <w:ind w:left="5166" w:hanging="360"/>
      </w:pPr>
      <w:rPr>
        <w:rFonts w:ascii="Courier New" w:hAnsi="Courier New" w:cs="Courier New" w:hint="default"/>
      </w:rPr>
    </w:lvl>
    <w:lvl w:ilvl="5" w:tplc="04090005" w:tentative="1">
      <w:start w:val="1"/>
      <w:numFmt w:val="bullet"/>
      <w:lvlText w:val=""/>
      <w:lvlJc w:val="left"/>
      <w:pPr>
        <w:ind w:left="5886" w:hanging="360"/>
      </w:pPr>
      <w:rPr>
        <w:rFonts w:ascii="Wingdings" w:hAnsi="Wingdings" w:hint="default"/>
      </w:rPr>
    </w:lvl>
    <w:lvl w:ilvl="6" w:tplc="04090001" w:tentative="1">
      <w:start w:val="1"/>
      <w:numFmt w:val="bullet"/>
      <w:lvlText w:val=""/>
      <w:lvlJc w:val="left"/>
      <w:pPr>
        <w:ind w:left="6606" w:hanging="360"/>
      </w:pPr>
      <w:rPr>
        <w:rFonts w:ascii="Symbol" w:hAnsi="Symbol" w:hint="default"/>
      </w:rPr>
    </w:lvl>
    <w:lvl w:ilvl="7" w:tplc="04090003" w:tentative="1">
      <w:start w:val="1"/>
      <w:numFmt w:val="bullet"/>
      <w:lvlText w:val="o"/>
      <w:lvlJc w:val="left"/>
      <w:pPr>
        <w:ind w:left="7326" w:hanging="360"/>
      </w:pPr>
      <w:rPr>
        <w:rFonts w:ascii="Courier New" w:hAnsi="Courier New" w:cs="Courier New" w:hint="default"/>
      </w:rPr>
    </w:lvl>
    <w:lvl w:ilvl="8" w:tplc="04090005" w:tentative="1">
      <w:start w:val="1"/>
      <w:numFmt w:val="bullet"/>
      <w:lvlText w:val=""/>
      <w:lvlJc w:val="left"/>
      <w:pPr>
        <w:ind w:left="8046" w:hanging="360"/>
      </w:pPr>
      <w:rPr>
        <w:rFonts w:ascii="Wingdings" w:hAnsi="Wingdings" w:hint="default"/>
      </w:rPr>
    </w:lvl>
  </w:abstractNum>
  <w:abstractNum w:abstractNumId="31" w15:restartNumberingAfterBreak="0">
    <w:nsid w:val="26716A5D"/>
    <w:multiLevelType w:val="hybridMultilevel"/>
    <w:tmpl w:val="B7B8C4B0"/>
    <w:lvl w:ilvl="0" w:tplc="04090005">
      <w:start w:val="1"/>
      <w:numFmt w:val="bullet"/>
      <w:lvlText w:val=""/>
      <w:lvlJc w:val="left"/>
      <w:pPr>
        <w:ind w:left="1273"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713" w:hanging="360"/>
      </w:pPr>
      <w:rPr>
        <w:rFonts w:ascii="Wingdings" w:hAnsi="Wingdings" w:hint="default"/>
      </w:rPr>
    </w:lvl>
    <w:lvl w:ilvl="3" w:tplc="FFFFFFFF" w:tentative="1">
      <w:start w:val="1"/>
      <w:numFmt w:val="bullet"/>
      <w:lvlText w:val=""/>
      <w:lvlJc w:val="left"/>
      <w:pPr>
        <w:ind w:left="3433" w:hanging="360"/>
      </w:pPr>
      <w:rPr>
        <w:rFonts w:ascii="Symbol" w:hAnsi="Symbol" w:hint="default"/>
      </w:rPr>
    </w:lvl>
    <w:lvl w:ilvl="4" w:tplc="FFFFFFFF" w:tentative="1">
      <w:start w:val="1"/>
      <w:numFmt w:val="bullet"/>
      <w:lvlText w:val="o"/>
      <w:lvlJc w:val="left"/>
      <w:pPr>
        <w:ind w:left="4153" w:hanging="360"/>
      </w:pPr>
      <w:rPr>
        <w:rFonts w:ascii="Courier New" w:hAnsi="Courier New" w:cs="Courier New" w:hint="default"/>
      </w:rPr>
    </w:lvl>
    <w:lvl w:ilvl="5" w:tplc="FFFFFFFF" w:tentative="1">
      <w:start w:val="1"/>
      <w:numFmt w:val="bullet"/>
      <w:lvlText w:val=""/>
      <w:lvlJc w:val="left"/>
      <w:pPr>
        <w:ind w:left="4873" w:hanging="360"/>
      </w:pPr>
      <w:rPr>
        <w:rFonts w:ascii="Wingdings" w:hAnsi="Wingdings" w:hint="default"/>
      </w:rPr>
    </w:lvl>
    <w:lvl w:ilvl="6" w:tplc="FFFFFFFF" w:tentative="1">
      <w:start w:val="1"/>
      <w:numFmt w:val="bullet"/>
      <w:lvlText w:val=""/>
      <w:lvlJc w:val="left"/>
      <w:pPr>
        <w:ind w:left="5593" w:hanging="360"/>
      </w:pPr>
      <w:rPr>
        <w:rFonts w:ascii="Symbol" w:hAnsi="Symbol" w:hint="default"/>
      </w:rPr>
    </w:lvl>
    <w:lvl w:ilvl="7" w:tplc="FFFFFFFF" w:tentative="1">
      <w:start w:val="1"/>
      <w:numFmt w:val="bullet"/>
      <w:lvlText w:val="o"/>
      <w:lvlJc w:val="left"/>
      <w:pPr>
        <w:ind w:left="6313" w:hanging="360"/>
      </w:pPr>
      <w:rPr>
        <w:rFonts w:ascii="Courier New" w:hAnsi="Courier New" w:cs="Courier New" w:hint="default"/>
      </w:rPr>
    </w:lvl>
    <w:lvl w:ilvl="8" w:tplc="FFFFFFFF" w:tentative="1">
      <w:start w:val="1"/>
      <w:numFmt w:val="bullet"/>
      <w:lvlText w:val=""/>
      <w:lvlJc w:val="left"/>
      <w:pPr>
        <w:ind w:left="7033" w:hanging="360"/>
      </w:pPr>
      <w:rPr>
        <w:rFonts w:ascii="Wingdings" w:hAnsi="Wingdings" w:hint="default"/>
      </w:rPr>
    </w:lvl>
  </w:abstractNum>
  <w:abstractNum w:abstractNumId="32" w15:restartNumberingAfterBreak="0">
    <w:nsid w:val="2769148B"/>
    <w:multiLevelType w:val="hybridMultilevel"/>
    <w:tmpl w:val="8CF876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9B21ED"/>
    <w:multiLevelType w:val="hybridMultilevel"/>
    <w:tmpl w:val="56568DC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15:restartNumberingAfterBreak="0">
    <w:nsid w:val="2B824E8D"/>
    <w:multiLevelType w:val="hybridMultilevel"/>
    <w:tmpl w:val="960CC330"/>
    <w:lvl w:ilvl="0" w:tplc="AFD4E19A">
      <w:start w:val="1"/>
      <w:numFmt w:val="bullet"/>
      <w:lvlText w:val="•"/>
      <w:lvlJc w:val="left"/>
      <w:pPr>
        <w:ind w:hanging="360"/>
      </w:pPr>
      <w:rPr>
        <w:rFonts w:ascii="Miriam" w:eastAsia="Miriam" w:hAnsi="Miriam" w:hint="default"/>
        <w:w w:val="146"/>
        <w:sz w:val="22"/>
        <w:szCs w:val="22"/>
      </w:rPr>
    </w:lvl>
    <w:lvl w:ilvl="1" w:tplc="766A264C">
      <w:start w:val="1"/>
      <w:numFmt w:val="bullet"/>
      <w:lvlText w:val="•"/>
      <w:lvlJc w:val="left"/>
      <w:rPr>
        <w:rFonts w:hint="default"/>
      </w:rPr>
    </w:lvl>
    <w:lvl w:ilvl="2" w:tplc="95EC0910">
      <w:start w:val="1"/>
      <w:numFmt w:val="bullet"/>
      <w:lvlText w:val="•"/>
      <w:lvlJc w:val="left"/>
      <w:rPr>
        <w:rFonts w:hint="default"/>
      </w:rPr>
    </w:lvl>
    <w:lvl w:ilvl="3" w:tplc="E71CB48A">
      <w:start w:val="1"/>
      <w:numFmt w:val="bullet"/>
      <w:lvlText w:val="•"/>
      <w:lvlJc w:val="left"/>
      <w:rPr>
        <w:rFonts w:hint="default"/>
      </w:rPr>
    </w:lvl>
    <w:lvl w:ilvl="4" w:tplc="9B802E38">
      <w:start w:val="1"/>
      <w:numFmt w:val="bullet"/>
      <w:lvlText w:val="•"/>
      <w:lvlJc w:val="left"/>
      <w:rPr>
        <w:rFonts w:hint="default"/>
      </w:rPr>
    </w:lvl>
    <w:lvl w:ilvl="5" w:tplc="5F849FEA">
      <w:start w:val="1"/>
      <w:numFmt w:val="bullet"/>
      <w:lvlText w:val="•"/>
      <w:lvlJc w:val="left"/>
      <w:rPr>
        <w:rFonts w:hint="default"/>
      </w:rPr>
    </w:lvl>
    <w:lvl w:ilvl="6" w:tplc="67FA7392">
      <w:start w:val="1"/>
      <w:numFmt w:val="bullet"/>
      <w:lvlText w:val="•"/>
      <w:lvlJc w:val="left"/>
      <w:rPr>
        <w:rFonts w:hint="default"/>
      </w:rPr>
    </w:lvl>
    <w:lvl w:ilvl="7" w:tplc="3B885224">
      <w:start w:val="1"/>
      <w:numFmt w:val="bullet"/>
      <w:lvlText w:val="•"/>
      <w:lvlJc w:val="left"/>
      <w:rPr>
        <w:rFonts w:hint="default"/>
      </w:rPr>
    </w:lvl>
    <w:lvl w:ilvl="8" w:tplc="943C49E0">
      <w:start w:val="1"/>
      <w:numFmt w:val="bullet"/>
      <w:lvlText w:val="•"/>
      <w:lvlJc w:val="left"/>
      <w:rPr>
        <w:rFonts w:hint="default"/>
      </w:rPr>
    </w:lvl>
  </w:abstractNum>
  <w:abstractNum w:abstractNumId="35" w15:restartNumberingAfterBreak="0">
    <w:nsid w:val="2BB62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FE63FCC"/>
    <w:multiLevelType w:val="hybridMultilevel"/>
    <w:tmpl w:val="66460D86"/>
    <w:lvl w:ilvl="0" w:tplc="3ABA7D9E">
      <w:start w:val="1"/>
      <w:numFmt w:val="decimal"/>
      <w:lvlText w:val="%1."/>
      <w:lvlJc w:val="left"/>
      <w:pPr>
        <w:ind w:hanging="720"/>
      </w:pPr>
      <w:rPr>
        <w:rFonts w:ascii="Arial" w:eastAsia="Arial" w:hAnsi="Arial" w:hint="default"/>
        <w:spacing w:val="1"/>
        <w:w w:val="99"/>
        <w:sz w:val="24"/>
        <w:szCs w:val="24"/>
      </w:rPr>
    </w:lvl>
    <w:lvl w:ilvl="1" w:tplc="8FF639EE">
      <w:start w:val="1"/>
      <w:numFmt w:val="bullet"/>
      <w:lvlText w:val="•"/>
      <w:lvlJc w:val="left"/>
      <w:rPr>
        <w:rFonts w:hint="default"/>
      </w:rPr>
    </w:lvl>
    <w:lvl w:ilvl="2" w:tplc="B13A7618">
      <w:start w:val="1"/>
      <w:numFmt w:val="bullet"/>
      <w:lvlText w:val="•"/>
      <w:lvlJc w:val="left"/>
      <w:rPr>
        <w:rFonts w:hint="default"/>
      </w:rPr>
    </w:lvl>
    <w:lvl w:ilvl="3" w:tplc="F9F26FD8">
      <w:start w:val="1"/>
      <w:numFmt w:val="bullet"/>
      <w:lvlText w:val="•"/>
      <w:lvlJc w:val="left"/>
      <w:rPr>
        <w:rFonts w:hint="default"/>
      </w:rPr>
    </w:lvl>
    <w:lvl w:ilvl="4" w:tplc="39329860">
      <w:start w:val="1"/>
      <w:numFmt w:val="bullet"/>
      <w:lvlText w:val="•"/>
      <w:lvlJc w:val="left"/>
      <w:rPr>
        <w:rFonts w:hint="default"/>
      </w:rPr>
    </w:lvl>
    <w:lvl w:ilvl="5" w:tplc="38D844C2">
      <w:start w:val="1"/>
      <w:numFmt w:val="bullet"/>
      <w:lvlText w:val="•"/>
      <w:lvlJc w:val="left"/>
      <w:rPr>
        <w:rFonts w:hint="default"/>
      </w:rPr>
    </w:lvl>
    <w:lvl w:ilvl="6" w:tplc="11648498">
      <w:start w:val="1"/>
      <w:numFmt w:val="bullet"/>
      <w:lvlText w:val="•"/>
      <w:lvlJc w:val="left"/>
      <w:rPr>
        <w:rFonts w:hint="default"/>
      </w:rPr>
    </w:lvl>
    <w:lvl w:ilvl="7" w:tplc="4F5037C4">
      <w:start w:val="1"/>
      <w:numFmt w:val="bullet"/>
      <w:lvlText w:val="•"/>
      <w:lvlJc w:val="left"/>
      <w:rPr>
        <w:rFonts w:hint="default"/>
      </w:rPr>
    </w:lvl>
    <w:lvl w:ilvl="8" w:tplc="BC9A06D6">
      <w:start w:val="1"/>
      <w:numFmt w:val="bullet"/>
      <w:lvlText w:val="•"/>
      <w:lvlJc w:val="left"/>
      <w:rPr>
        <w:rFonts w:hint="default"/>
      </w:rPr>
    </w:lvl>
  </w:abstractNum>
  <w:abstractNum w:abstractNumId="37" w15:restartNumberingAfterBreak="0">
    <w:nsid w:val="30DB093D"/>
    <w:multiLevelType w:val="hybridMultilevel"/>
    <w:tmpl w:val="A8E83BFE"/>
    <w:lvl w:ilvl="0" w:tplc="FFFFFFFF">
      <w:start w:val="1"/>
      <w:numFmt w:val="bullet"/>
      <w:lvlText w:val=""/>
      <w:lvlJc w:val="left"/>
      <w:pPr>
        <w:ind w:left="1273"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713" w:hanging="360"/>
      </w:pPr>
      <w:rPr>
        <w:rFonts w:ascii="Wingdings" w:hAnsi="Wingdings" w:hint="default"/>
      </w:rPr>
    </w:lvl>
    <w:lvl w:ilvl="3" w:tplc="FFFFFFFF" w:tentative="1">
      <w:start w:val="1"/>
      <w:numFmt w:val="bullet"/>
      <w:lvlText w:val=""/>
      <w:lvlJc w:val="left"/>
      <w:pPr>
        <w:ind w:left="3433" w:hanging="360"/>
      </w:pPr>
      <w:rPr>
        <w:rFonts w:ascii="Symbol" w:hAnsi="Symbol" w:hint="default"/>
      </w:rPr>
    </w:lvl>
    <w:lvl w:ilvl="4" w:tplc="FFFFFFFF" w:tentative="1">
      <w:start w:val="1"/>
      <w:numFmt w:val="bullet"/>
      <w:lvlText w:val="o"/>
      <w:lvlJc w:val="left"/>
      <w:pPr>
        <w:ind w:left="4153" w:hanging="360"/>
      </w:pPr>
      <w:rPr>
        <w:rFonts w:ascii="Courier New" w:hAnsi="Courier New" w:cs="Courier New" w:hint="default"/>
      </w:rPr>
    </w:lvl>
    <w:lvl w:ilvl="5" w:tplc="FFFFFFFF" w:tentative="1">
      <w:start w:val="1"/>
      <w:numFmt w:val="bullet"/>
      <w:lvlText w:val=""/>
      <w:lvlJc w:val="left"/>
      <w:pPr>
        <w:ind w:left="4873" w:hanging="360"/>
      </w:pPr>
      <w:rPr>
        <w:rFonts w:ascii="Wingdings" w:hAnsi="Wingdings" w:hint="default"/>
      </w:rPr>
    </w:lvl>
    <w:lvl w:ilvl="6" w:tplc="FFFFFFFF" w:tentative="1">
      <w:start w:val="1"/>
      <w:numFmt w:val="bullet"/>
      <w:lvlText w:val=""/>
      <w:lvlJc w:val="left"/>
      <w:pPr>
        <w:ind w:left="5593" w:hanging="360"/>
      </w:pPr>
      <w:rPr>
        <w:rFonts w:ascii="Symbol" w:hAnsi="Symbol" w:hint="default"/>
      </w:rPr>
    </w:lvl>
    <w:lvl w:ilvl="7" w:tplc="FFFFFFFF" w:tentative="1">
      <w:start w:val="1"/>
      <w:numFmt w:val="bullet"/>
      <w:lvlText w:val="o"/>
      <w:lvlJc w:val="left"/>
      <w:pPr>
        <w:ind w:left="6313" w:hanging="360"/>
      </w:pPr>
      <w:rPr>
        <w:rFonts w:ascii="Courier New" w:hAnsi="Courier New" w:cs="Courier New" w:hint="default"/>
      </w:rPr>
    </w:lvl>
    <w:lvl w:ilvl="8" w:tplc="FFFFFFFF" w:tentative="1">
      <w:start w:val="1"/>
      <w:numFmt w:val="bullet"/>
      <w:lvlText w:val=""/>
      <w:lvlJc w:val="left"/>
      <w:pPr>
        <w:ind w:left="7033" w:hanging="360"/>
      </w:pPr>
      <w:rPr>
        <w:rFonts w:ascii="Wingdings" w:hAnsi="Wingdings" w:hint="default"/>
      </w:rPr>
    </w:lvl>
  </w:abstractNum>
  <w:abstractNum w:abstractNumId="38" w15:restartNumberingAfterBreak="0">
    <w:nsid w:val="31903050"/>
    <w:multiLevelType w:val="hybridMultilevel"/>
    <w:tmpl w:val="36DC1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6127A8"/>
    <w:multiLevelType w:val="hybridMultilevel"/>
    <w:tmpl w:val="2A9AA4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96E7B99"/>
    <w:multiLevelType w:val="multilevel"/>
    <w:tmpl w:val="8D6E20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97171B9"/>
    <w:multiLevelType w:val="hybridMultilevel"/>
    <w:tmpl w:val="4324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A24AF5"/>
    <w:multiLevelType w:val="hybridMultilevel"/>
    <w:tmpl w:val="B42A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5A05FA"/>
    <w:multiLevelType w:val="multilevel"/>
    <w:tmpl w:val="9022D57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936528A"/>
    <w:multiLevelType w:val="hybridMultilevel"/>
    <w:tmpl w:val="27507D80"/>
    <w:lvl w:ilvl="0" w:tplc="04090001">
      <w:start w:val="1"/>
      <w:numFmt w:val="bullet"/>
      <w:lvlText w:val=""/>
      <w:lvlJc w:val="left"/>
      <w:pPr>
        <w:ind w:left="1273" w:hanging="360"/>
      </w:pPr>
      <w:rPr>
        <w:rFonts w:ascii="Symbol" w:hAnsi="Symbol" w:hint="default"/>
      </w:rPr>
    </w:lvl>
    <w:lvl w:ilvl="1" w:tplc="04090003">
      <w:start w:val="1"/>
      <w:numFmt w:val="bullet"/>
      <w:lvlText w:val="o"/>
      <w:lvlJc w:val="left"/>
      <w:pPr>
        <w:ind w:left="1993" w:hanging="360"/>
      </w:pPr>
      <w:rPr>
        <w:rFonts w:ascii="Courier New" w:hAnsi="Courier New" w:cs="Courier New" w:hint="default"/>
      </w:rPr>
    </w:lvl>
    <w:lvl w:ilvl="2" w:tplc="04090005">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45" w15:restartNumberingAfterBreak="0">
    <w:nsid w:val="4BC92DE8"/>
    <w:multiLevelType w:val="hybridMultilevel"/>
    <w:tmpl w:val="BC968054"/>
    <w:lvl w:ilvl="0" w:tplc="788C06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F066E3"/>
    <w:multiLevelType w:val="hybridMultilevel"/>
    <w:tmpl w:val="5BCE73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E7D4E98"/>
    <w:multiLevelType w:val="hybridMultilevel"/>
    <w:tmpl w:val="DB7CDD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EE74966"/>
    <w:multiLevelType w:val="hybridMultilevel"/>
    <w:tmpl w:val="0846DB7C"/>
    <w:lvl w:ilvl="0" w:tplc="BCD82ED0">
      <w:start w:val="1"/>
      <w:numFmt w:val="decimal"/>
      <w:lvlText w:val="%1."/>
      <w:lvlJc w:val="left"/>
      <w:pPr>
        <w:ind w:hanging="721"/>
      </w:pPr>
      <w:rPr>
        <w:rFonts w:ascii="Arial" w:eastAsia="Arial" w:hAnsi="Arial" w:hint="default"/>
        <w:spacing w:val="1"/>
        <w:w w:val="99"/>
        <w:sz w:val="24"/>
        <w:szCs w:val="24"/>
      </w:rPr>
    </w:lvl>
    <w:lvl w:ilvl="1" w:tplc="6C5EDDBA">
      <w:start w:val="1"/>
      <w:numFmt w:val="bullet"/>
      <w:lvlText w:val="•"/>
      <w:lvlJc w:val="left"/>
      <w:rPr>
        <w:rFonts w:hint="default"/>
      </w:rPr>
    </w:lvl>
    <w:lvl w:ilvl="2" w:tplc="C4382B8E">
      <w:start w:val="1"/>
      <w:numFmt w:val="bullet"/>
      <w:lvlText w:val="•"/>
      <w:lvlJc w:val="left"/>
      <w:rPr>
        <w:rFonts w:hint="default"/>
      </w:rPr>
    </w:lvl>
    <w:lvl w:ilvl="3" w:tplc="4F12C728">
      <w:start w:val="1"/>
      <w:numFmt w:val="bullet"/>
      <w:lvlText w:val="•"/>
      <w:lvlJc w:val="left"/>
      <w:rPr>
        <w:rFonts w:hint="default"/>
      </w:rPr>
    </w:lvl>
    <w:lvl w:ilvl="4" w:tplc="BE28BA28">
      <w:start w:val="1"/>
      <w:numFmt w:val="bullet"/>
      <w:lvlText w:val="•"/>
      <w:lvlJc w:val="left"/>
      <w:rPr>
        <w:rFonts w:hint="default"/>
      </w:rPr>
    </w:lvl>
    <w:lvl w:ilvl="5" w:tplc="381024FC">
      <w:start w:val="1"/>
      <w:numFmt w:val="bullet"/>
      <w:lvlText w:val="•"/>
      <w:lvlJc w:val="left"/>
      <w:rPr>
        <w:rFonts w:hint="default"/>
      </w:rPr>
    </w:lvl>
    <w:lvl w:ilvl="6" w:tplc="2CF2AA58">
      <w:start w:val="1"/>
      <w:numFmt w:val="bullet"/>
      <w:lvlText w:val="•"/>
      <w:lvlJc w:val="left"/>
      <w:rPr>
        <w:rFonts w:hint="default"/>
      </w:rPr>
    </w:lvl>
    <w:lvl w:ilvl="7" w:tplc="991AF204">
      <w:start w:val="1"/>
      <w:numFmt w:val="bullet"/>
      <w:lvlText w:val="•"/>
      <w:lvlJc w:val="left"/>
      <w:rPr>
        <w:rFonts w:hint="default"/>
      </w:rPr>
    </w:lvl>
    <w:lvl w:ilvl="8" w:tplc="319A2FB8">
      <w:start w:val="1"/>
      <w:numFmt w:val="bullet"/>
      <w:lvlText w:val="•"/>
      <w:lvlJc w:val="left"/>
      <w:rPr>
        <w:rFonts w:hint="default"/>
      </w:rPr>
    </w:lvl>
  </w:abstractNum>
  <w:abstractNum w:abstractNumId="49" w15:restartNumberingAfterBreak="0">
    <w:nsid w:val="50633980"/>
    <w:multiLevelType w:val="hybridMultilevel"/>
    <w:tmpl w:val="634A811C"/>
    <w:lvl w:ilvl="0" w:tplc="7C6E2288">
      <w:start w:val="1"/>
      <w:numFmt w:val="bullet"/>
      <w:lvlText w:val="•"/>
      <w:lvlJc w:val="left"/>
      <w:pPr>
        <w:ind w:hanging="361"/>
      </w:pPr>
      <w:rPr>
        <w:rFonts w:ascii="Miriam" w:eastAsia="Miriam" w:hAnsi="Miriam" w:hint="default"/>
        <w:w w:val="145"/>
        <w:sz w:val="24"/>
        <w:szCs w:val="24"/>
      </w:rPr>
    </w:lvl>
    <w:lvl w:ilvl="1" w:tplc="440A832A">
      <w:start w:val="1"/>
      <w:numFmt w:val="bullet"/>
      <w:lvlText w:val="•"/>
      <w:lvlJc w:val="left"/>
      <w:rPr>
        <w:rFonts w:hint="default"/>
      </w:rPr>
    </w:lvl>
    <w:lvl w:ilvl="2" w:tplc="4866F71E">
      <w:start w:val="1"/>
      <w:numFmt w:val="bullet"/>
      <w:lvlText w:val="•"/>
      <w:lvlJc w:val="left"/>
      <w:rPr>
        <w:rFonts w:hint="default"/>
      </w:rPr>
    </w:lvl>
    <w:lvl w:ilvl="3" w:tplc="DCD8CB8A">
      <w:start w:val="1"/>
      <w:numFmt w:val="bullet"/>
      <w:lvlText w:val="•"/>
      <w:lvlJc w:val="left"/>
      <w:rPr>
        <w:rFonts w:hint="default"/>
      </w:rPr>
    </w:lvl>
    <w:lvl w:ilvl="4" w:tplc="E53256AA">
      <w:start w:val="1"/>
      <w:numFmt w:val="bullet"/>
      <w:lvlText w:val="•"/>
      <w:lvlJc w:val="left"/>
      <w:rPr>
        <w:rFonts w:hint="default"/>
      </w:rPr>
    </w:lvl>
    <w:lvl w:ilvl="5" w:tplc="394CAC40">
      <w:start w:val="1"/>
      <w:numFmt w:val="bullet"/>
      <w:lvlText w:val="•"/>
      <w:lvlJc w:val="left"/>
      <w:rPr>
        <w:rFonts w:hint="default"/>
      </w:rPr>
    </w:lvl>
    <w:lvl w:ilvl="6" w:tplc="ACE8F572">
      <w:start w:val="1"/>
      <w:numFmt w:val="bullet"/>
      <w:lvlText w:val="•"/>
      <w:lvlJc w:val="left"/>
      <w:rPr>
        <w:rFonts w:hint="default"/>
      </w:rPr>
    </w:lvl>
    <w:lvl w:ilvl="7" w:tplc="A470FFE2">
      <w:start w:val="1"/>
      <w:numFmt w:val="bullet"/>
      <w:lvlText w:val="•"/>
      <w:lvlJc w:val="left"/>
      <w:rPr>
        <w:rFonts w:hint="default"/>
      </w:rPr>
    </w:lvl>
    <w:lvl w:ilvl="8" w:tplc="1B86448C">
      <w:start w:val="1"/>
      <w:numFmt w:val="bullet"/>
      <w:lvlText w:val="•"/>
      <w:lvlJc w:val="left"/>
      <w:rPr>
        <w:rFonts w:hint="default"/>
      </w:rPr>
    </w:lvl>
  </w:abstractNum>
  <w:abstractNum w:abstractNumId="50" w15:restartNumberingAfterBreak="0">
    <w:nsid w:val="55166945"/>
    <w:multiLevelType w:val="hybridMultilevel"/>
    <w:tmpl w:val="868E603A"/>
    <w:lvl w:ilvl="0" w:tplc="F1A86068">
      <w:start w:val="1"/>
      <w:numFmt w:val="decimal"/>
      <w:lvlText w:val="%1."/>
      <w:lvlJc w:val="left"/>
      <w:pPr>
        <w:ind w:hanging="721"/>
      </w:pPr>
      <w:rPr>
        <w:rFonts w:ascii="Arial" w:eastAsia="Arial" w:hAnsi="Arial" w:hint="default"/>
        <w:spacing w:val="1"/>
        <w:w w:val="99"/>
        <w:sz w:val="24"/>
        <w:szCs w:val="24"/>
      </w:rPr>
    </w:lvl>
    <w:lvl w:ilvl="1" w:tplc="1556FA8A">
      <w:start w:val="1"/>
      <w:numFmt w:val="bullet"/>
      <w:lvlText w:val="•"/>
      <w:lvlJc w:val="left"/>
      <w:rPr>
        <w:rFonts w:hint="default"/>
      </w:rPr>
    </w:lvl>
    <w:lvl w:ilvl="2" w:tplc="376A5328">
      <w:start w:val="1"/>
      <w:numFmt w:val="bullet"/>
      <w:lvlText w:val="•"/>
      <w:lvlJc w:val="left"/>
      <w:rPr>
        <w:rFonts w:hint="default"/>
      </w:rPr>
    </w:lvl>
    <w:lvl w:ilvl="3" w:tplc="89BEA098">
      <w:start w:val="1"/>
      <w:numFmt w:val="bullet"/>
      <w:lvlText w:val="•"/>
      <w:lvlJc w:val="left"/>
      <w:rPr>
        <w:rFonts w:hint="default"/>
      </w:rPr>
    </w:lvl>
    <w:lvl w:ilvl="4" w:tplc="5030CC2A">
      <w:start w:val="1"/>
      <w:numFmt w:val="bullet"/>
      <w:lvlText w:val="•"/>
      <w:lvlJc w:val="left"/>
      <w:rPr>
        <w:rFonts w:hint="default"/>
      </w:rPr>
    </w:lvl>
    <w:lvl w:ilvl="5" w:tplc="071E8CE6">
      <w:start w:val="1"/>
      <w:numFmt w:val="bullet"/>
      <w:lvlText w:val="•"/>
      <w:lvlJc w:val="left"/>
      <w:rPr>
        <w:rFonts w:hint="default"/>
      </w:rPr>
    </w:lvl>
    <w:lvl w:ilvl="6" w:tplc="F99A3B86">
      <w:start w:val="1"/>
      <w:numFmt w:val="bullet"/>
      <w:lvlText w:val="•"/>
      <w:lvlJc w:val="left"/>
      <w:rPr>
        <w:rFonts w:hint="default"/>
      </w:rPr>
    </w:lvl>
    <w:lvl w:ilvl="7" w:tplc="12105378">
      <w:start w:val="1"/>
      <w:numFmt w:val="bullet"/>
      <w:lvlText w:val="•"/>
      <w:lvlJc w:val="left"/>
      <w:rPr>
        <w:rFonts w:hint="default"/>
      </w:rPr>
    </w:lvl>
    <w:lvl w:ilvl="8" w:tplc="86084BE2">
      <w:start w:val="1"/>
      <w:numFmt w:val="bullet"/>
      <w:lvlText w:val="•"/>
      <w:lvlJc w:val="left"/>
      <w:rPr>
        <w:rFonts w:hint="default"/>
      </w:rPr>
    </w:lvl>
  </w:abstractNum>
  <w:abstractNum w:abstractNumId="51" w15:restartNumberingAfterBreak="0">
    <w:nsid w:val="56E13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9F854D6"/>
    <w:multiLevelType w:val="multilevel"/>
    <w:tmpl w:val="8D6E20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95082A"/>
    <w:multiLevelType w:val="multilevel"/>
    <w:tmpl w:val="E012D166"/>
    <w:lvl w:ilvl="0">
      <w:start w:val="2"/>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F743782"/>
    <w:multiLevelType w:val="multilevel"/>
    <w:tmpl w:val="02364310"/>
    <w:lvl w:ilvl="0">
      <w:start w:val="5"/>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7207C96"/>
    <w:multiLevelType w:val="multilevel"/>
    <w:tmpl w:val="43A44816"/>
    <w:lvl w:ilvl="0">
      <w:start w:val="2"/>
      <w:numFmt w:val="decimal"/>
      <w:lvlText w:val="%1."/>
      <w:lvlJc w:val="left"/>
      <w:pPr>
        <w:tabs>
          <w:tab w:val="num" w:pos="432"/>
        </w:tabs>
        <w:ind w:left="432" w:hanging="43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792"/>
        </w:tabs>
        <w:ind w:left="792"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D1B6C1C"/>
    <w:multiLevelType w:val="multilevel"/>
    <w:tmpl w:val="8D6E20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0D26A06"/>
    <w:multiLevelType w:val="hybridMultilevel"/>
    <w:tmpl w:val="8996D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DD1F62"/>
    <w:multiLevelType w:val="hybridMultilevel"/>
    <w:tmpl w:val="323C8BFC"/>
    <w:lvl w:ilvl="0" w:tplc="788C06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2A13BA"/>
    <w:multiLevelType w:val="multilevel"/>
    <w:tmpl w:val="8D6E20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58C5C79"/>
    <w:multiLevelType w:val="multilevel"/>
    <w:tmpl w:val="B4AE14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90C12EE"/>
    <w:multiLevelType w:val="hybridMultilevel"/>
    <w:tmpl w:val="CC243458"/>
    <w:lvl w:ilvl="0" w:tplc="6A9E925A">
      <w:start w:val="1"/>
      <w:numFmt w:val="decimal"/>
      <w:lvlText w:val="%1."/>
      <w:lvlJc w:val="left"/>
      <w:pPr>
        <w:ind w:hanging="358"/>
      </w:pPr>
      <w:rPr>
        <w:rFonts w:ascii="Arial" w:eastAsia="Arial" w:hAnsi="Arial" w:hint="default"/>
        <w:spacing w:val="1"/>
        <w:w w:val="99"/>
        <w:sz w:val="24"/>
        <w:szCs w:val="24"/>
      </w:rPr>
    </w:lvl>
    <w:lvl w:ilvl="1" w:tplc="11C04696">
      <w:start w:val="1"/>
      <w:numFmt w:val="bullet"/>
      <w:lvlText w:val="•"/>
      <w:lvlJc w:val="left"/>
      <w:rPr>
        <w:rFonts w:hint="default"/>
      </w:rPr>
    </w:lvl>
    <w:lvl w:ilvl="2" w:tplc="7C401256">
      <w:start w:val="1"/>
      <w:numFmt w:val="bullet"/>
      <w:lvlText w:val="•"/>
      <w:lvlJc w:val="left"/>
      <w:rPr>
        <w:rFonts w:hint="default"/>
      </w:rPr>
    </w:lvl>
    <w:lvl w:ilvl="3" w:tplc="D14CE9FE">
      <w:start w:val="1"/>
      <w:numFmt w:val="bullet"/>
      <w:lvlText w:val="•"/>
      <w:lvlJc w:val="left"/>
      <w:rPr>
        <w:rFonts w:hint="default"/>
      </w:rPr>
    </w:lvl>
    <w:lvl w:ilvl="4" w:tplc="51049CAA">
      <w:start w:val="1"/>
      <w:numFmt w:val="bullet"/>
      <w:lvlText w:val="•"/>
      <w:lvlJc w:val="left"/>
      <w:rPr>
        <w:rFonts w:hint="default"/>
      </w:rPr>
    </w:lvl>
    <w:lvl w:ilvl="5" w:tplc="BBE82384">
      <w:start w:val="1"/>
      <w:numFmt w:val="bullet"/>
      <w:lvlText w:val="•"/>
      <w:lvlJc w:val="left"/>
      <w:rPr>
        <w:rFonts w:hint="default"/>
      </w:rPr>
    </w:lvl>
    <w:lvl w:ilvl="6" w:tplc="051ECD64">
      <w:start w:val="1"/>
      <w:numFmt w:val="bullet"/>
      <w:lvlText w:val="•"/>
      <w:lvlJc w:val="left"/>
      <w:rPr>
        <w:rFonts w:hint="default"/>
      </w:rPr>
    </w:lvl>
    <w:lvl w:ilvl="7" w:tplc="EF1450EC">
      <w:start w:val="1"/>
      <w:numFmt w:val="bullet"/>
      <w:lvlText w:val="•"/>
      <w:lvlJc w:val="left"/>
      <w:rPr>
        <w:rFonts w:hint="default"/>
      </w:rPr>
    </w:lvl>
    <w:lvl w:ilvl="8" w:tplc="07BAC110">
      <w:start w:val="1"/>
      <w:numFmt w:val="bullet"/>
      <w:lvlText w:val="•"/>
      <w:lvlJc w:val="left"/>
      <w:rPr>
        <w:rFonts w:hint="default"/>
      </w:rPr>
    </w:lvl>
  </w:abstractNum>
  <w:abstractNum w:abstractNumId="62" w15:restartNumberingAfterBreak="0">
    <w:nsid w:val="7AF60C2E"/>
    <w:multiLevelType w:val="multilevel"/>
    <w:tmpl w:val="7AD4B9DA"/>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733A42"/>
    <w:multiLevelType w:val="hybridMultilevel"/>
    <w:tmpl w:val="452030A0"/>
    <w:lvl w:ilvl="0" w:tplc="E8E40674">
      <w:start w:val="1"/>
      <w:numFmt w:val="bullet"/>
      <w:lvlText w:val="•"/>
      <w:lvlJc w:val="left"/>
      <w:pPr>
        <w:ind w:hanging="361"/>
      </w:pPr>
      <w:rPr>
        <w:rFonts w:ascii="Miriam" w:eastAsia="Miriam" w:hAnsi="Miriam" w:hint="default"/>
        <w:w w:val="145"/>
        <w:sz w:val="24"/>
        <w:szCs w:val="24"/>
      </w:rPr>
    </w:lvl>
    <w:lvl w:ilvl="1" w:tplc="01D0F8CC">
      <w:start w:val="1"/>
      <w:numFmt w:val="bullet"/>
      <w:lvlText w:val="•"/>
      <w:lvlJc w:val="left"/>
      <w:rPr>
        <w:rFonts w:hint="default"/>
      </w:rPr>
    </w:lvl>
    <w:lvl w:ilvl="2" w:tplc="33E42662">
      <w:start w:val="1"/>
      <w:numFmt w:val="bullet"/>
      <w:lvlText w:val="•"/>
      <w:lvlJc w:val="left"/>
      <w:rPr>
        <w:rFonts w:hint="default"/>
      </w:rPr>
    </w:lvl>
    <w:lvl w:ilvl="3" w:tplc="EB26BAAA">
      <w:start w:val="1"/>
      <w:numFmt w:val="bullet"/>
      <w:lvlText w:val="•"/>
      <w:lvlJc w:val="left"/>
      <w:rPr>
        <w:rFonts w:hint="default"/>
      </w:rPr>
    </w:lvl>
    <w:lvl w:ilvl="4" w:tplc="8E306310">
      <w:start w:val="1"/>
      <w:numFmt w:val="bullet"/>
      <w:lvlText w:val="•"/>
      <w:lvlJc w:val="left"/>
      <w:rPr>
        <w:rFonts w:hint="default"/>
      </w:rPr>
    </w:lvl>
    <w:lvl w:ilvl="5" w:tplc="FAD693E2">
      <w:start w:val="1"/>
      <w:numFmt w:val="bullet"/>
      <w:lvlText w:val="•"/>
      <w:lvlJc w:val="left"/>
      <w:rPr>
        <w:rFonts w:hint="default"/>
      </w:rPr>
    </w:lvl>
    <w:lvl w:ilvl="6" w:tplc="E8BAE402">
      <w:start w:val="1"/>
      <w:numFmt w:val="bullet"/>
      <w:lvlText w:val="•"/>
      <w:lvlJc w:val="left"/>
      <w:rPr>
        <w:rFonts w:hint="default"/>
      </w:rPr>
    </w:lvl>
    <w:lvl w:ilvl="7" w:tplc="BF5A5AA8">
      <w:start w:val="1"/>
      <w:numFmt w:val="bullet"/>
      <w:lvlText w:val="•"/>
      <w:lvlJc w:val="left"/>
      <w:rPr>
        <w:rFonts w:hint="default"/>
      </w:rPr>
    </w:lvl>
    <w:lvl w:ilvl="8" w:tplc="5FC2F2CE">
      <w:start w:val="1"/>
      <w:numFmt w:val="bullet"/>
      <w:lvlText w:val="•"/>
      <w:lvlJc w:val="left"/>
      <w:rPr>
        <w:rFonts w:hint="default"/>
      </w:rPr>
    </w:lvl>
  </w:abstractNum>
  <w:num w:numId="1" w16cid:durableId="1900747861">
    <w:abstractNumId w:val="36"/>
  </w:num>
  <w:num w:numId="2" w16cid:durableId="1652098262">
    <w:abstractNumId w:val="50"/>
  </w:num>
  <w:num w:numId="3" w16cid:durableId="108403295">
    <w:abstractNumId w:val="48"/>
  </w:num>
  <w:num w:numId="4" w16cid:durableId="1522938731">
    <w:abstractNumId w:val="61"/>
  </w:num>
  <w:num w:numId="5" w16cid:durableId="1691250229">
    <w:abstractNumId w:val="63"/>
  </w:num>
  <w:num w:numId="6" w16cid:durableId="758792501">
    <w:abstractNumId w:val="34"/>
  </w:num>
  <w:num w:numId="7" w16cid:durableId="975719843">
    <w:abstractNumId w:val="49"/>
  </w:num>
  <w:num w:numId="8" w16cid:durableId="877207869">
    <w:abstractNumId w:val="18"/>
  </w:num>
  <w:num w:numId="9" w16cid:durableId="95180241">
    <w:abstractNumId w:val="33"/>
  </w:num>
  <w:num w:numId="10" w16cid:durableId="965115267">
    <w:abstractNumId w:val="20"/>
  </w:num>
  <w:num w:numId="11" w16cid:durableId="648903711">
    <w:abstractNumId w:val="26"/>
  </w:num>
  <w:num w:numId="12" w16cid:durableId="1786921228">
    <w:abstractNumId w:val="24"/>
  </w:num>
  <w:num w:numId="13" w16cid:durableId="1067848260">
    <w:abstractNumId w:val="19"/>
  </w:num>
  <w:num w:numId="14" w16cid:durableId="6249670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719890147">
    <w:abstractNumId w:val="51"/>
  </w:num>
  <w:num w:numId="16" w16cid:durableId="2009824375">
    <w:abstractNumId w:val="21"/>
  </w:num>
  <w:num w:numId="17" w16cid:durableId="1383217160">
    <w:abstractNumId w:val="35"/>
  </w:num>
  <w:num w:numId="18" w16cid:durableId="1171876526">
    <w:abstractNumId w:val="27"/>
  </w:num>
  <w:num w:numId="19" w16cid:durableId="1512795272">
    <w:abstractNumId w:val="55"/>
  </w:num>
  <w:num w:numId="20" w16cid:durableId="755633723">
    <w:abstractNumId w:val="30"/>
  </w:num>
  <w:num w:numId="21" w16cid:durableId="667826222">
    <w:abstractNumId w:val="44"/>
  </w:num>
  <w:num w:numId="22" w16cid:durableId="254024812">
    <w:abstractNumId w:val="15"/>
  </w:num>
  <w:num w:numId="23" w16cid:durableId="1930041119">
    <w:abstractNumId w:val="17"/>
  </w:num>
  <w:num w:numId="24" w16cid:durableId="1917280420">
    <w:abstractNumId w:val="41"/>
  </w:num>
  <w:num w:numId="25" w16cid:durableId="1242332349">
    <w:abstractNumId w:val="32"/>
  </w:num>
  <w:num w:numId="26" w16cid:durableId="1994143740">
    <w:abstractNumId w:val="53"/>
  </w:num>
  <w:num w:numId="27" w16cid:durableId="1605726166">
    <w:abstractNumId w:val="62"/>
  </w:num>
  <w:num w:numId="28" w16cid:durableId="1445927033">
    <w:abstractNumId w:val="22"/>
  </w:num>
  <w:num w:numId="29" w16cid:durableId="1304433194">
    <w:abstractNumId w:val="12"/>
  </w:num>
  <w:num w:numId="30" w16cid:durableId="694694137">
    <w:abstractNumId w:val="54"/>
  </w:num>
  <w:num w:numId="31" w16cid:durableId="1646272416">
    <w:abstractNumId w:val="59"/>
  </w:num>
  <w:num w:numId="32" w16cid:durableId="1551262642">
    <w:abstractNumId w:val="52"/>
  </w:num>
  <w:num w:numId="33" w16cid:durableId="1168137807">
    <w:abstractNumId w:val="43"/>
  </w:num>
  <w:num w:numId="34" w16cid:durableId="1523014351">
    <w:abstractNumId w:val="16"/>
  </w:num>
  <w:num w:numId="35" w16cid:durableId="376198643">
    <w:abstractNumId w:val="14"/>
  </w:num>
  <w:num w:numId="36" w16cid:durableId="975643985">
    <w:abstractNumId w:val="56"/>
  </w:num>
  <w:num w:numId="37" w16cid:durableId="211037826">
    <w:abstractNumId w:val="29"/>
  </w:num>
  <w:num w:numId="38" w16cid:durableId="1855874883">
    <w:abstractNumId w:val="40"/>
  </w:num>
  <w:num w:numId="39" w16cid:durableId="1865823052">
    <w:abstractNumId w:val="28"/>
  </w:num>
  <w:num w:numId="40" w16cid:durableId="1694766583">
    <w:abstractNumId w:val="60"/>
  </w:num>
  <w:num w:numId="41" w16cid:durableId="1656301325">
    <w:abstractNumId w:val="47"/>
  </w:num>
  <w:num w:numId="42" w16cid:durableId="1358458965">
    <w:abstractNumId w:val="39"/>
  </w:num>
  <w:num w:numId="43" w16cid:durableId="1738285363">
    <w:abstractNumId w:val="46"/>
  </w:num>
  <w:num w:numId="44" w16cid:durableId="604073913">
    <w:abstractNumId w:val="37"/>
  </w:num>
  <w:num w:numId="45" w16cid:durableId="2091922162">
    <w:abstractNumId w:val="10"/>
  </w:num>
  <w:num w:numId="46" w16cid:durableId="541602510">
    <w:abstractNumId w:val="9"/>
  </w:num>
  <w:num w:numId="47" w16cid:durableId="1146047376">
    <w:abstractNumId w:val="8"/>
  </w:num>
  <w:num w:numId="48" w16cid:durableId="122702010">
    <w:abstractNumId w:val="7"/>
  </w:num>
  <w:num w:numId="49" w16cid:durableId="1377848607">
    <w:abstractNumId w:val="6"/>
  </w:num>
  <w:num w:numId="50" w16cid:durableId="1929381448">
    <w:abstractNumId w:val="5"/>
  </w:num>
  <w:num w:numId="51" w16cid:durableId="472797506">
    <w:abstractNumId w:val="4"/>
  </w:num>
  <w:num w:numId="52" w16cid:durableId="189147846">
    <w:abstractNumId w:val="3"/>
  </w:num>
  <w:num w:numId="53" w16cid:durableId="638650357">
    <w:abstractNumId w:val="2"/>
  </w:num>
  <w:num w:numId="54" w16cid:durableId="63066601">
    <w:abstractNumId w:val="1"/>
  </w:num>
  <w:num w:numId="55" w16cid:durableId="449082875">
    <w:abstractNumId w:val="57"/>
  </w:num>
  <w:num w:numId="56" w16cid:durableId="1285120392">
    <w:abstractNumId w:val="25"/>
  </w:num>
  <w:num w:numId="57" w16cid:durableId="425227899">
    <w:abstractNumId w:val="23"/>
  </w:num>
  <w:num w:numId="58" w16cid:durableId="981081855">
    <w:abstractNumId w:val="45"/>
  </w:num>
  <w:num w:numId="59" w16cid:durableId="822158627">
    <w:abstractNumId w:val="58"/>
  </w:num>
  <w:num w:numId="60" w16cid:durableId="169830900">
    <w:abstractNumId w:val="11"/>
  </w:num>
  <w:num w:numId="61" w16cid:durableId="104885823">
    <w:abstractNumId w:val="38"/>
  </w:num>
  <w:num w:numId="62" w16cid:durableId="1177891327">
    <w:abstractNumId w:val="42"/>
  </w:num>
  <w:num w:numId="63" w16cid:durableId="49041774">
    <w:abstractNumId w:val="13"/>
  </w:num>
  <w:num w:numId="64" w16cid:durableId="95605902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3"/>
    <w:rsid w:val="00012808"/>
    <w:rsid w:val="000142E3"/>
    <w:rsid w:val="00020C46"/>
    <w:rsid w:val="000327D8"/>
    <w:rsid w:val="000444FB"/>
    <w:rsid w:val="00065079"/>
    <w:rsid w:val="00066ACA"/>
    <w:rsid w:val="0007185F"/>
    <w:rsid w:val="00076767"/>
    <w:rsid w:val="0008177B"/>
    <w:rsid w:val="000969B3"/>
    <w:rsid w:val="000974A2"/>
    <w:rsid w:val="000A3712"/>
    <w:rsid w:val="000A4352"/>
    <w:rsid w:val="000A505D"/>
    <w:rsid w:val="000B0A14"/>
    <w:rsid w:val="000B4749"/>
    <w:rsid w:val="000C1AFA"/>
    <w:rsid w:val="000D6D3D"/>
    <w:rsid w:val="000E1B72"/>
    <w:rsid w:val="00101B00"/>
    <w:rsid w:val="0010627B"/>
    <w:rsid w:val="00111708"/>
    <w:rsid w:val="0011778C"/>
    <w:rsid w:val="00125DC5"/>
    <w:rsid w:val="00126AEB"/>
    <w:rsid w:val="00130C3E"/>
    <w:rsid w:val="00131CEA"/>
    <w:rsid w:val="001372B6"/>
    <w:rsid w:val="00140FE5"/>
    <w:rsid w:val="00146A5A"/>
    <w:rsid w:val="00157F73"/>
    <w:rsid w:val="001675A5"/>
    <w:rsid w:val="001941D5"/>
    <w:rsid w:val="001A4809"/>
    <w:rsid w:val="001A776E"/>
    <w:rsid w:val="001B37C1"/>
    <w:rsid w:val="001D1845"/>
    <w:rsid w:val="001D7F06"/>
    <w:rsid w:val="001E0877"/>
    <w:rsid w:val="001F2155"/>
    <w:rsid w:val="001F7186"/>
    <w:rsid w:val="00212794"/>
    <w:rsid w:val="00224109"/>
    <w:rsid w:val="00224222"/>
    <w:rsid w:val="00237C66"/>
    <w:rsid w:val="00272CC8"/>
    <w:rsid w:val="002827DF"/>
    <w:rsid w:val="00286313"/>
    <w:rsid w:val="002A1131"/>
    <w:rsid w:val="002A3CD8"/>
    <w:rsid w:val="002B450B"/>
    <w:rsid w:val="002B4860"/>
    <w:rsid w:val="002C5D91"/>
    <w:rsid w:val="002C790D"/>
    <w:rsid w:val="002E213E"/>
    <w:rsid w:val="002F7DE7"/>
    <w:rsid w:val="00302381"/>
    <w:rsid w:val="003039E3"/>
    <w:rsid w:val="00336290"/>
    <w:rsid w:val="00346030"/>
    <w:rsid w:val="00354015"/>
    <w:rsid w:val="003610A8"/>
    <w:rsid w:val="00364166"/>
    <w:rsid w:val="00371BC2"/>
    <w:rsid w:val="00374531"/>
    <w:rsid w:val="0039763E"/>
    <w:rsid w:val="003A698C"/>
    <w:rsid w:val="003C19E7"/>
    <w:rsid w:val="003D6312"/>
    <w:rsid w:val="003E4218"/>
    <w:rsid w:val="003E7027"/>
    <w:rsid w:val="003F2EB0"/>
    <w:rsid w:val="00413204"/>
    <w:rsid w:val="00415417"/>
    <w:rsid w:val="00420585"/>
    <w:rsid w:val="004413DE"/>
    <w:rsid w:val="00444789"/>
    <w:rsid w:val="004475B5"/>
    <w:rsid w:val="004A3FBE"/>
    <w:rsid w:val="004B160A"/>
    <w:rsid w:val="004B55EF"/>
    <w:rsid w:val="004B5B1A"/>
    <w:rsid w:val="004E39CD"/>
    <w:rsid w:val="004F5C87"/>
    <w:rsid w:val="00515F04"/>
    <w:rsid w:val="005273DC"/>
    <w:rsid w:val="00550541"/>
    <w:rsid w:val="00550DF3"/>
    <w:rsid w:val="00564885"/>
    <w:rsid w:val="00573C19"/>
    <w:rsid w:val="00573C43"/>
    <w:rsid w:val="005837B0"/>
    <w:rsid w:val="00597093"/>
    <w:rsid w:val="005B4438"/>
    <w:rsid w:val="005B6BD1"/>
    <w:rsid w:val="005E7671"/>
    <w:rsid w:val="005F4563"/>
    <w:rsid w:val="006071D1"/>
    <w:rsid w:val="0060759F"/>
    <w:rsid w:val="00613858"/>
    <w:rsid w:val="006335AB"/>
    <w:rsid w:val="006418B5"/>
    <w:rsid w:val="00660796"/>
    <w:rsid w:val="0066396C"/>
    <w:rsid w:val="006937FE"/>
    <w:rsid w:val="00697D1E"/>
    <w:rsid w:val="006A198E"/>
    <w:rsid w:val="006B2788"/>
    <w:rsid w:val="006C5724"/>
    <w:rsid w:val="006D26FC"/>
    <w:rsid w:val="006E28A0"/>
    <w:rsid w:val="006E33F6"/>
    <w:rsid w:val="007023B1"/>
    <w:rsid w:val="0072189B"/>
    <w:rsid w:val="00731BAF"/>
    <w:rsid w:val="007348D7"/>
    <w:rsid w:val="00735EDA"/>
    <w:rsid w:val="00742A90"/>
    <w:rsid w:val="00765766"/>
    <w:rsid w:val="007970AD"/>
    <w:rsid w:val="007A75F4"/>
    <w:rsid w:val="007B6A66"/>
    <w:rsid w:val="007C06D2"/>
    <w:rsid w:val="007D107F"/>
    <w:rsid w:val="007E57B8"/>
    <w:rsid w:val="007E67B8"/>
    <w:rsid w:val="00805ABC"/>
    <w:rsid w:val="0081179F"/>
    <w:rsid w:val="008352F3"/>
    <w:rsid w:val="008453AE"/>
    <w:rsid w:val="008467CC"/>
    <w:rsid w:val="00853451"/>
    <w:rsid w:val="00855498"/>
    <w:rsid w:val="008561C5"/>
    <w:rsid w:val="00860AC3"/>
    <w:rsid w:val="0086232E"/>
    <w:rsid w:val="00863345"/>
    <w:rsid w:val="00866B5C"/>
    <w:rsid w:val="008736BB"/>
    <w:rsid w:val="00874A7E"/>
    <w:rsid w:val="008774BD"/>
    <w:rsid w:val="00881365"/>
    <w:rsid w:val="00881406"/>
    <w:rsid w:val="008924C1"/>
    <w:rsid w:val="0089789C"/>
    <w:rsid w:val="008A3FE9"/>
    <w:rsid w:val="008B76DF"/>
    <w:rsid w:val="008C7E12"/>
    <w:rsid w:val="008D7AAD"/>
    <w:rsid w:val="008E3F9B"/>
    <w:rsid w:val="008E4F60"/>
    <w:rsid w:val="008F4D8F"/>
    <w:rsid w:val="00901683"/>
    <w:rsid w:val="00905537"/>
    <w:rsid w:val="009066D7"/>
    <w:rsid w:val="00910359"/>
    <w:rsid w:val="00921ED4"/>
    <w:rsid w:val="00942BEC"/>
    <w:rsid w:val="0094626A"/>
    <w:rsid w:val="009524D7"/>
    <w:rsid w:val="00957296"/>
    <w:rsid w:val="00962D22"/>
    <w:rsid w:val="00975613"/>
    <w:rsid w:val="009761E8"/>
    <w:rsid w:val="0097699B"/>
    <w:rsid w:val="009811F4"/>
    <w:rsid w:val="009A28F2"/>
    <w:rsid w:val="00A0259D"/>
    <w:rsid w:val="00A064E1"/>
    <w:rsid w:val="00A1592E"/>
    <w:rsid w:val="00A24336"/>
    <w:rsid w:val="00A25BE4"/>
    <w:rsid w:val="00A537F0"/>
    <w:rsid w:val="00A60433"/>
    <w:rsid w:val="00A67ECC"/>
    <w:rsid w:val="00A7118B"/>
    <w:rsid w:val="00A85DF9"/>
    <w:rsid w:val="00A91F92"/>
    <w:rsid w:val="00A947BD"/>
    <w:rsid w:val="00AC2410"/>
    <w:rsid w:val="00AC6326"/>
    <w:rsid w:val="00AC7230"/>
    <w:rsid w:val="00AE21A5"/>
    <w:rsid w:val="00AF3E9F"/>
    <w:rsid w:val="00AF5E4E"/>
    <w:rsid w:val="00B00388"/>
    <w:rsid w:val="00B03271"/>
    <w:rsid w:val="00B16B8A"/>
    <w:rsid w:val="00B21F02"/>
    <w:rsid w:val="00B37F8D"/>
    <w:rsid w:val="00B53E1E"/>
    <w:rsid w:val="00B714EE"/>
    <w:rsid w:val="00B825D0"/>
    <w:rsid w:val="00BA168E"/>
    <w:rsid w:val="00BA43B7"/>
    <w:rsid w:val="00BA4E50"/>
    <w:rsid w:val="00BB0487"/>
    <w:rsid w:val="00BC4ABF"/>
    <w:rsid w:val="00BF5BBA"/>
    <w:rsid w:val="00BF7409"/>
    <w:rsid w:val="00C01B45"/>
    <w:rsid w:val="00C14BFD"/>
    <w:rsid w:val="00C17273"/>
    <w:rsid w:val="00C20F43"/>
    <w:rsid w:val="00C25674"/>
    <w:rsid w:val="00C329E1"/>
    <w:rsid w:val="00C366FF"/>
    <w:rsid w:val="00C3752E"/>
    <w:rsid w:val="00C53A7B"/>
    <w:rsid w:val="00C64875"/>
    <w:rsid w:val="00C66C77"/>
    <w:rsid w:val="00C76FA2"/>
    <w:rsid w:val="00C81816"/>
    <w:rsid w:val="00C818D1"/>
    <w:rsid w:val="00C8616D"/>
    <w:rsid w:val="00CB0911"/>
    <w:rsid w:val="00CC3BA3"/>
    <w:rsid w:val="00CC5359"/>
    <w:rsid w:val="00CD4EE0"/>
    <w:rsid w:val="00CF29A6"/>
    <w:rsid w:val="00CF47CF"/>
    <w:rsid w:val="00D03134"/>
    <w:rsid w:val="00D14C0B"/>
    <w:rsid w:val="00D2076D"/>
    <w:rsid w:val="00D23BA7"/>
    <w:rsid w:val="00D43AE8"/>
    <w:rsid w:val="00D448F6"/>
    <w:rsid w:val="00D47106"/>
    <w:rsid w:val="00D472D1"/>
    <w:rsid w:val="00D55045"/>
    <w:rsid w:val="00D73305"/>
    <w:rsid w:val="00D73A67"/>
    <w:rsid w:val="00D77E4F"/>
    <w:rsid w:val="00D81B8C"/>
    <w:rsid w:val="00D84E49"/>
    <w:rsid w:val="00D9491C"/>
    <w:rsid w:val="00D967B8"/>
    <w:rsid w:val="00DA00FE"/>
    <w:rsid w:val="00DC36CF"/>
    <w:rsid w:val="00DD45B4"/>
    <w:rsid w:val="00DE25C5"/>
    <w:rsid w:val="00DF33C0"/>
    <w:rsid w:val="00E00AB7"/>
    <w:rsid w:val="00E011D8"/>
    <w:rsid w:val="00E03F58"/>
    <w:rsid w:val="00E11965"/>
    <w:rsid w:val="00E1427F"/>
    <w:rsid w:val="00E40C02"/>
    <w:rsid w:val="00E42B7D"/>
    <w:rsid w:val="00E47072"/>
    <w:rsid w:val="00E502EF"/>
    <w:rsid w:val="00E72B2A"/>
    <w:rsid w:val="00E7318E"/>
    <w:rsid w:val="00E806AB"/>
    <w:rsid w:val="00E81A56"/>
    <w:rsid w:val="00E82ABD"/>
    <w:rsid w:val="00E83440"/>
    <w:rsid w:val="00E900D0"/>
    <w:rsid w:val="00EA0A21"/>
    <w:rsid w:val="00EA406F"/>
    <w:rsid w:val="00EA46E4"/>
    <w:rsid w:val="00EA7DB6"/>
    <w:rsid w:val="00EB0E3D"/>
    <w:rsid w:val="00ED031D"/>
    <w:rsid w:val="00ED040B"/>
    <w:rsid w:val="00ED7528"/>
    <w:rsid w:val="00EE0CB5"/>
    <w:rsid w:val="00EF4D98"/>
    <w:rsid w:val="00F034B7"/>
    <w:rsid w:val="00F07C4C"/>
    <w:rsid w:val="00F10C60"/>
    <w:rsid w:val="00F144B7"/>
    <w:rsid w:val="00F309A8"/>
    <w:rsid w:val="00F31C0B"/>
    <w:rsid w:val="00F410E3"/>
    <w:rsid w:val="00F43ED9"/>
    <w:rsid w:val="00F510F0"/>
    <w:rsid w:val="00F52E0C"/>
    <w:rsid w:val="00F52F75"/>
    <w:rsid w:val="00F5337E"/>
    <w:rsid w:val="00F61728"/>
    <w:rsid w:val="00F73F89"/>
    <w:rsid w:val="00F7663F"/>
    <w:rsid w:val="00F82C0A"/>
    <w:rsid w:val="00F84EB5"/>
    <w:rsid w:val="00F92B3E"/>
    <w:rsid w:val="00FB6ED7"/>
    <w:rsid w:val="00FB7C24"/>
    <w:rsid w:val="00FE61D4"/>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80A6"/>
  <w15:docId w15:val="{D2057355-6536-4E09-B959-9ACEFF3D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587"/>
      <w:outlineLvl w:val="0"/>
    </w:pPr>
    <w:rPr>
      <w:rFonts w:ascii="Arial" w:eastAsia="Arial" w:hAnsi="Arial"/>
      <w:b/>
      <w:bCs/>
      <w:sz w:val="32"/>
      <w:szCs w:val="32"/>
    </w:rPr>
  </w:style>
  <w:style w:type="paragraph" w:styleId="Heading2">
    <w:name w:val="heading 2"/>
    <w:basedOn w:val="Normal"/>
    <w:uiPriority w:val="1"/>
    <w:qFormat/>
    <w:pPr>
      <w:ind w:left="460"/>
      <w:outlineLvl w:val="1"/>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1372B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2381"/>
    <w:pPr>
      <w:tabs>
        <w:tab w:val="center" w:pos="4680"/>
        <w:tab w:val="right" w:pos="9360"/>
      </w:tabs>
    </w:pPr>
  </w:style>
  <w:style w:type="character" w:customStyle="1" w:styleId="HeaderChar">
    <w:name w:val="Header Char"/>
    <w:basedOn w:val="DefaultParagraphFont"/>
    <w:link w:val="Header"/>
    <w:uiPriority w:val="99"/>
    <w:rsid w:val="00302381"/>
  </w:style>
  <w:style w:type="paragraph" w:styleId="Footer">
    <w:name w:val="footer"/>
    <w:basedOn w:val="Normal"/>
    <w:link w:val="FooterChar"/>
    <w:uiPriority w:val="99"/>
    <w:unhideWhenUsed/>
    <w:rsid w:val="00302381"/>
    <w:pPr>
      <w:tabs>
        <w:tab w:val="center" w:pos="4680"/>
        <w:tab w:val="right" w:pos="9360"/>
      </w:tabs>
    </w:pPr>
  </w:style>
  <w:style w:type="character" w:customStyle="1" w:styleId="FooterChar">
    <w:name w:val="Footer Char"/>
    <w:basedOn w:val="DefaultParagraphFont"/>
    <w:link w:val="Footer"/>
    <w:uiPriority w:val="99"/>
    <w:rsid w:val="00302381"/>
  </w:style>
  <w:style w:type="character" w:styleId="SubtleEmphasis">
    <w:name w:val="Subtle Emphasis"/>
    <w:basedOn w:val="DefaultParagraphFont"/>
    <w:uiPriority w:val="19"/>
    <w:qFormat/>
    <w:rsid w:val="00AF3E9F"/>
    <w:rPr>
      <w:i/>
      <w:iCs/>
      <w:color w:val="404040" w:themeColor="text1" w:themeTint="BF"/>
    </w:rPr>
  </w:style>
  <w:style w:type="paragraph" w:styleId="BalloonText">
    <w:name w:val="Balloon Text"/>
    <w:basedOn w:val="Normal"/>
    <w:link w:val="BalloonTextChar"/>
    <w:uiPriority w:val="99"/>
    <w:semiHidden/>
    <w:unhideWhenUsed/>
    <w:rsid w:val="008C7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E12"/>
    <w:rPr>
      <w:rFonts w:ascii="Segoe UI" w:hAnsi="Segoe UI" w:cs="Segoe UI"/>
      <w:sz w:val="18"/>
      <w:szCs w:val="18"/>
    </w:rPr>
  </w:style>
  <w:style w:type="character" w:styleId="Hyperlink">
    <w:name w:val="Hyperlink"/>
    <w:basedOn w:val="DefaultParagraphFont"/>
    <w:uiPriority w:val="99"/>
    <w:unhideWhenUsed/>
    <w:rsid w:val="008C7E12"/>
    <w:rPr>
      <w:color w:val="0000FF" w:themeColor="hyperlink"/>
      <w:u w:val="single"/>
    </w:rPr>
  </w:style>
  <w:style w:type="character" w:styleId="Emphasis">
    <w:name w:val="Emphasis"/>
    <w:basedOn w:val="DefaultParagraphFont"/>
    <w:uiPriority w:val="20"/>
    <w:qFormat/>
    <w:rsid w:val="00BF5BBA"/>
    <w:rPr>
      <w:i/>
      <w:iCs/>
    </w:rPr>
  </w:style>
  <w:style w:type="paragraph" w:styleId="BodyText2">
    <w:name w:val="Body Text 2"/>
    <w:basedOn w:val="Normal"/>
    <w:link w:val="BodyText2Char"/>
    <w:uiPriority w:val="99"/>
    <w:semiHidden/>
    <w:unhideWhenUsed/>
    <w:rsid w:val="00224109"/>
    <w:pPr>
      <w:spacing w:after="120" w:line="480" w:lineRule="auto"/>
    </w:pPr>
  </w:style>
  <w:style w:type="character" w:customStyle="1" w:styleId="BodyText2Char">
    <w:name w:val="Body Text 2 Char"/>
    <w:basedOn w:val="DefaultParagraphFont"/>
    <w:link w:val="BodyText2"/>
    <w:uiPriority w:val="99"/>
    <w:semiHidden/>
    <w:rsid w:val="00224109"/>
  </w:style>
  <w:style w:type="character" w:customStyle="1" w:styleId="Heading3Char">
    <w:name w:val="Heading 3 Char"/>
    <w:basedOn w:val="DefaultParagraphFont"/>
    <w:link w:val="Heading3"/>
    <w:uiPriority w:val="9"/>
    <w:semiHidden/>
    <w:rsid w:val="001372B6"/>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7A75F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130C3E"/>
    <w:pPr>
      <w:tabs>
        <w:tab w:val="right" w:leader="dot" w:pos="9570"/>
      </w:tabs>
      <w:spacing w:after="100"/>
    </w:pPr>
  </w:style>
  <w:style w:type="paragraph" w:styleId="TOC2">
    <w:name w:val="toc 2"/>
    <w:basedOn w:val="Normal"/>
    <w:next w:val="Normal"/>
    <w:autoRedefine/>
    <w:uiPriority w:val="39"/>
    <w:unhideWhenUsed/>
    <w:rsid w:val="007A75F4"/>
    <w:pPr>
      <w:spacing w:after="100"/>
      <w:ind w:left="220"/>
    </w:pPr>
  </w:style>
  <w:style w:type="paragraph" w:styleId="TOC3">
    <w:name w:val="toc 3"/>
    <w:basedOn w:val="Normal"/>
    <w:next w:val="Normal"/>
    <w:autoRedefine/>
    <w:uiPriority w:val="39"/>
    <w:unhideWhenUsed/>
    <w:rsid w:val="007A75F4"/>
    <w:pPr>
      <w:spacing w:after="100"/>
      <w:ind w:left="440"/>
    </w:pPr>
  </w:style>
  <w:style w:type="character" w:styleId="CommentReference">
    <w:name w:val="annotation reference"/>
    <w:basedOn w:val="DefaultParagraphFont"/>
    <w:uiPriority w:val="99"/>
    <w:semiHidden/>
    <w:unhideWhenUsed/>
    <w:rsid w:val="00C81816"/>
    <w:rPr>
      <w:sz w:val="16"/>
      <w:szCs w:val="16"/>
    </w:rPr>
  </w:style>
  <w:style w:type="paragraph" w:styleId="CommentText">
    <w:name w:val="annotation text"/>
    <w:basedOn w:val="Normal"/>
    <w:link w:val="CommentTextChar"/>
    <w:uiPriority w:val="99"/>
    <w:unhideWhenUsed/>
    <w:rsid w:val="00C81816"/>
    <w:rPr>
      <w:sz w:val="20"/>
      <w:szCs w:val="20"/>
    </w:rPr>
  </w:style>
  <w:style w:type="character" w:customStyle="1" w:styleId="CommentTextChar">
    <w:name w:val="Comment Text Char"/>
    <w:basedOn w:val="DefaultParagraphFont"/>
    <w:link w:val="CommentText"/>
    <w:uiPriority w:val="99"/>
    <w:rsid w:val="00C81816"/>
    <w:rPr>
      <w:sz w:val="20"/>
      <w:szCs w:val="20"/>
    </w:rPr>
  </w:style>
  <w:style w:type="paragraph" w:styleId="CommentSubject">
    <w:name w:val="annotation subject"/>
    <w:basedOn w:val="CommentText"/>
    <w:next w:val="CommentText"/>
    <w:link w:val="CommentSubjectChar"/>
    <w:uiPriority w:val="99"/>
    <w:semiHidden/>
    <w:unhideWhenUsed/>
    <w:rsid w:val="00C81816"/>
    <w:rPr>
      <w:b/>
      <w:bCs/>
    </w:rPr>
  </w:style>
  <w:style w:type="character" w:customStyle="1" w:styleId="CommentSubjectChar">
    <w:name w:val="Comment Subject Char"/>
    <w:basedOn w:val="CommentTextChar"/>
    <w:link w:val="CommentSubject"/>
    <w:uiPriority w:val="99"/>
    <w:semiHidden/>
    <w:rsid w:val="00C81816"/>
    <w:rPr>
      <w:b/>
      <w:bCs/>
      <w:sz w:val="20"/>
      <w:szCs w:val="20"/>
    </w:rPr>
  </w:style>
  <w:style w:type="paragraph" w:styleId="Revision">
    <w:name w:val="Revision"/>
    <w:hidden/>
    <w:uiPriority w:val="99"/>
    <w:semiHidden/>
    <w:rsid w:val="004B5B1A"/>
    <w:pPr>
      <w:widowControl/>
    </w:pPr>
  </w:style>
  <w:style w:type="character" w:styleId="UnresolvedMention">
    <w:name w:val="Unresolved Mention"/>
    <w:basedOn w:val="DefaultParagraphFont"/>
    <w:uiPriority w:val="99"/>
    <w:semiHidden/>
    <w:unhideWhenUsed/>
    <w:rsid w:val="00765766"/>
    <w:rPr>
      <w:color w:val="605E5C"/>
      <w:shd w:val="clear" w:color="auto" w:fill="E1DFDD"/>
    </w:rPr>
  </w:style>
  <w:style w:type="character" w:styleId="FollowedHyperlink">
    <w:name w:val="FollowedHyperlink"/>
    <w:basedOn w:val="DefaultParagraphFont"/>
    <w:uiPriority w:val="99"/>
    <w:semiHidden/>
    <w:unhideWhenUsed/>
    <w:rsid w:val="00765766"/>
    <w:rPr>
      <w:color w:val="800080" w:themeColor="followedHyperlink"/>
      <w:u w:val="single"/>
    </w:rPr>
  </w:style>
  <w:style w:type="numbering" w:customStyle="1" w:styleId="NoList1">
    <w:name w:val="No List1"/>
    <w:next w:val="NoList"/>
    <w:uiPriority w:val="99"/>
    <w:semiHidden/>
    <w:unhideWhenUsed/>
    <w:rsid w:val="007348D7"/>
  </w:style>
  <w:style w:type="character" w:customStyle="1" w:styleId="BodyTextChar">
    <w:name w:val="Body Text Char"/>
    <w:basedOn w:val="DefaultParagraphFont"/>
    <w:link w:val="BodyText"/>
    <w:uiPriority w:val="1"/>
    <w:rsid w:val="007348D7"/>
    <w:rPr>
      <w:rFonts w:ascii="Arial" w:eastAsia="Arial" w:hAnsi="Arial"/>
      <w:sz w:val="24"/>
      <w:szCs w:val="24"/>
    </w:rPr>
  </w:style>
  <w:style w:type="paragraph" w:styleId="Title">
    <w:name w:val="Title"/>
    <w:basedOn w:val="Normal"/>
    <w:next w:val="Normal"/>
    <w:link w:val="TitleChar"/>
    <w:uiPriority w:val="1"/>
    <w:qFormat/>
    <w:rsid w:val="007348D7"/>
    <w:pPr>
      <w:widowControl/>
      <w:autoSpaceDE w:val="0"/>
      <w:autoSpaceDN w:val="0"/>
      <w:adjustRightInd w:val="0"/>
      <w:spacing w:line="311" w:lineRule="exact"/>
      <w:ind w:left="101" w:right="101"/>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1"/>
    <w:rsid w:val="007348D7"/>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2120">
      <w:bodyDiv w:val="1"/>
      <w:marLeft w:val="0"/>
      <w:marRight w:val="0"/>
      <w:marTop w:val="0"/>
      <w:marBottom w:val="0"/>
      <w:divBdr>
        <w:top w:val="none" w:sz="0" w:space="0" w:color="auto"/>
        <w:left w:val="none" w:sz="0" w:space="0" w:color="auto"/>
        <w:bottom w:val="none" w:sz="0" w:space="0" w:color="auto"/>
        <w:right w:val="none" w:sz="0" w:space="0" w:color="auto"/>
      </w:divBdr>
    </w:div>
    <w:div w:id="150230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merced.org" TargetMode="External"/><Relationship Id="rId13" Type="http://schemas.openxmlformats.org/officeDocument/2006/relationships/hyperlink" Target="http://www.hudexchange.info/programs/policy-areas/" TargetMode="External"/><Relationship Id="rId18" Type="http://schemas.openxmlformats.org/officeDocument/2006/relationships/hyperlink" Target="http://www.hudexchange.info/programs/consolidated-plan/econ-planning-suite-citizen-participation-and-consultation-toolk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udexchange.info/programs/home" TargetMode="External"/><Relationship Id="rId17" Type="http://schemas.openxmlformats.org/officeDocument/2006/relationships/hyperlink" Target="http://www.hud.gov/program_offices/comm_planning" TargetMode="External"/><Relationship Id="rId2" Type="http://schemas.openxmlformats.org/officeDocument/2006/relationships/numbering" Target="numbering.xml"/><Relationship Id="rId16" Type="http://schemas.openxmlformats.org/officeDocument/2006/relationships/hyperlink" Target="http://www.hudexchange.info/resource/2405/cpd-maps-desk-guide" TargetMode="External"/><Relationship Id="rId20" Type="http://schemas.openxmlformats.org/officeDocument/2006/relationships/hyperlink" Target="http://www.cityofmerce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exchange.info/programs/cdbg-entitl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dexchange.info/programs/idis" TargetMode="External"/><Relationship Id="rId23" Type="http://schemas.openxmlformats.org/officeDocument/2006/relationships/fontTable" Target="fontTable.xml"/><Relationship Id="rId10" Type="http://schemas.openxmlformats.org/officeDocument/2006/relationships/hyperlink" Target="http://www.hudexchange.info/programs/consolidated-pla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udexchange.info/programs/consolidated-plan/econ-planning-suite/" TargetMode="External"/><Relationship Id="rId14" Type="http://schemas.openxmlformats.org/officeDocument/2006/relationships/hyperlink" Target="http://www.hudexchange.info/programs/fair-housing-plannin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FAE9-7B3D-4F5F-8057-812877C3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9318</Words>
  <Characters>57495</Characters>
  <Application>Microsoft Office Word</Application>
  <DocSecurity>4</DocSecurity>
  <Lines>3593</Lines>
  <Paragraphs>1214</Paragraphs>
  <ScaleCrop>false</ScaleCrop>
  <HeadingPairs>
    <vt:vector size="2" baseType="variant">
      <vt:variant>
        <vt:lpstr>Title</vt:lpstr>
      </vt:variant>
      <vt:variant>
        <vt:i4>1</vt:i4>
      </vt:variant>
    </vt:vector>
  </HeadingPairs>
  <TitlesOfParts>
    <vt:vector size="1" baseType="lpstr">
      <vt:lpstr>Microsoft Word - RFP--Consolidated Plan FY14-19  (FINAL)</vt:lpstr>
    </vt:vector>
  </TitlesOfParts>
  <Company>City of Merced</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RFP--Consolidated Plan FY14-19  (FINAL)</dc:title>
  <dc:creator>jgomez</dc:creator>
  <cp:lastModifiedBy>Marquez, Julio</cp:lastModifiedBy>
  <cp:revision>2</cp:revision>
  <cp:lastPrinted>2024-08-02T00:04:00Z</cp:lastPrinted>
  <dcterms:created xsi:type="dcterms:W3CDTF">2024-08-02T16:09:00Z</dcterms:created>
  <dcterms:modified xsi:type="dcterms:W3CDTF">2024-08-02T16:09:00Z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LastSaved">
    <vt:filetime>2014-03-25T00:00:00Z</vt:filetime>
  </property>
</Properties>
</file>